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2806" w:rsidP="00AC2806" w:rsidRDefault="004773EA" w14:paraId="56992BB6" w14:textId="3B63CD4A">
      <w:pPr>
        <w:shd w:val="clear" w:color="auto" w:fill="FFFFFF"/>
        <w:spacing w:after="120" w:line="240" w:lineRule="auto"/>
        <w:jc w:val="center"/>
        <w:rPr>
          <w:rFonts w:ascii="Arial" w:hAnsi="Arial" w:eastAsia="Times New Roman" w:cs="Arial"/>
          <w:b/>
          <w:sz w:val="28"/>
          <w:szCs w:val="28"/>
          <w:lang w:val="en" w:eastAsia="en-GB"/>
        </w:rPr>
      </w:pPr>
      <w:r>
        <w:rPr>
          <w:rFonts w:ascii="Arial" w:hAnsi="Arial" w:eastAsia="Times New Roman" w:cs="Arial"/>
          <w:b/>
          <w:sz w:val="28"/>
          <w:szCs w:val="28"/>
          <w:lang w:val="en" w:eastAsia="en-GB"/>
        </w:rPr>
        <w:t>People and HR</w:t>
      </w:r>
      <w:r w:rsidR="00FF496B">
        <w:rPr>
          <w:rFonts w:ascii="Arial" w:hAnsi="Arial" w:eastAsia="Times New Roman" w:cs="Arial"/>
          <w:b/>
          <w:sz w:val="28"/>
          <w:szCs w:val="28"/>
          <w:lang w:val="en" w:eastAsia="en-GB"/>
        </w:rPr>
        <w:t xml:space="preserve"> Information Sharing</w:t>
      </w:r>
      <w:r w:rsidR="00AC2806">
        <w:rPr>
          <w:rFonts w:ascii="Arial" w:hAnsi="Arial" w:eastAsia="Times New Roman" w:cs="Arial"/>
          <w:b/>
          <w:sz w:val="28"/>
          <w:szCs w:val="28"/>
          <w:lang w:val="en" w:eastAsia="en-GB"/>
        </w:rPr>
        <w:t xml:space="preserve"> - Privacy Notice</w:t>
      </w:r>
    </w:p>
    <w:p w:rsidR="00AC2806" w:rsidP="00661303" w:rsidRDefault="00AC2806" w14:paraId="4D2ECFBD" w14:textId="0BD89ECE">
      <w:pPr>
        <w:shd w:val="clear" w:color="auto" w:fill="FFFFFF"/>
        <w:spacing w:before="120" w:after="120" w:line="259" w:lineRule="auto"/>
        <w:rPr>
          <w:rFonts w:ascii="Arial" w:hAnsi="Arial" w:eastAsia="Times New Roman" w:cs="Arial"/>
          <w:lang w:val="en" w:eastAsia="en-GB"/>
        </w:rPr>
      </w:pPr>
      <w:r>
        <w:rPr>
          <w:rFonts w:ascii="Arial" w:hAnsi="Arial" w:eastAsia="Times New Roman" w:cs="Arial"/>
          <w:lang w:val="en" w:eastAsia="en-GB"/>
        </w:rPr>
        <w:t xml:space="preserve">This privacy notice is provided to explain what to expect when we </w:t>
      </w:r>
      <w:r w:rsidR="004773EA">
        <w:rPr>
          <w:rFonts w:ascii="Arial" w:hAnsi="Arial" w:eastAsia="Times New Roman" w:cs="Arial"/>
          <w:lang w:val="en" w:eastAsia="en-GB"/>
        </w:rPr>
        <w:t>share</w:t>
      </w:r>
      <w:r>
        <w:rPr>
          <w:rFonts w:ascii="Arial" w:hAnsi="Arial" w:eastAsia="Times New Roman" w:cs="Arial"/>
          <w:lang w:val="en" w:eastAsia="en-GB"/>
        </w:rPr>
        <w:t xml:space="preserve"> your personal information in accordance with the UK GDPR and Data Protection Act 2018</w:t>
      </w:r>
      <w:r w:rsidR="004544DE">
        <w:rPr>
          <w:rFonts w:ascii="Arial" w:hAnsi="Arial" w:eastAsia="Times New Roman" w:cs="Arial"/>
          <w:lang w:val="en" w:eastAsia="en-GB"/>
        </w:rPr>
        <w:t>, the EU GDPR, and relevant data protection legislation in the Isle of Man, Jersey and Guernsey</w:t>
      </w:r>
      <w:r>
        <w:rPr>
          <w:rFonts w:ascii="Arial" w:hAnsi="Arial" w:eastAsia="Times New Roman" w:cs="Arial"/>
          <w:lang w:val="en" w:eastAsia="en-GB"/>
        </w:rPr>
        <w:t xml:space="preserve">.  </w:t>
      </w:r>
    </w:p>
    <w:p w:rsidR="00AC2806" w:rsidP="00AC2806" w:rsidRDefault="00AC2806" w14:paraId="17E471B6" w14:textId="3364318D">
      <w:pPr>
        <w:shd w:val="clear" w:color="auto" w:fill="FFFFFF"/>
        <w:spacing w:after="120" w:line="240" w:lineRule="auto"/>
        <w:rPr>
          <w:rFonts w:ascii="Arial" w:hAnsi="Arial" w:eastAsia="Times New Roman" w:cs="Arial"/>
          <w:b/>
          <w:lang w:val="en" w:eastAsia="en-GB"/>
        </w:rPr>
      </w:pPr>
      <w:r>
        <w:rPr>
          <w:rFonts w:ascii="Arial" w:hAnsi="Arial" w:eastAsia="Times New Roman" w:cs="Arial"/>
          <w:b/>
          <w:lang w:val="en" w:eastAsia="en-GB"/>
        </w:rPr>
        <w:t>Data controller</w:t>
      </w:r>
    </w:p>
    <w:p w:rsidR="00460223" w:rsidP="00661303" w:rsidRDefault="00805429" w14:paraId="18548E81" w14:textId="7AFFFD47">
      <w:pPr>
        <w:spacing w:before="120" w:after="120" w:line="259" w:lineRule="auto"/>
        <w:rPr>
          <w:rFonts w:ascii="Arial" w:hAnsi="Arial" w:eastAsia="MS Mincho" w:cs="Arial"/>
        </w:rPr>
      </w:pPr>
      <w:r>
        <w:rPr>
          <w:rFonts w:ascii="Arial" w:hAnsi="Arial" w:eastAsia="MS Mincho" w:cs="Arial"/>
        </w:rPr>
        <w:t xml:space="preserve">The Data Controllers are the Partner Organisations </w:t>
      </w:r>
      <w:r w:rsidR="009E06AE">
        <w:rPr>
          <w:rFonts w:ascii="Arial" w:hAnsi="Arial" w:eastAsia="MS Mincho" w:cs="Arial"/>
        </w:rPr>
        <w:t xml:space="preserve">that have signed up to the </w:t>
      </w:r>
      <w:r w:rsidR="004773EA">
        <w:rPr>
          <w:rFonts w:ascii="Arial" w:hAnsi="Arial" w:eastAsia="MS Mincho" w:cs="Arial"/>
        </w:rPr>
        <w:t xml:space="preserve">People and </w:t>
      </w:r>
      <w:r w:rsidR="009E06AE">
        <w:rPr>
          <w:rFonts w:ascii="Arial" w:hAnsi="Arial" w:eastAsia="MS Mincho" w:cs="Arial"/>
        </w:rPr>
        <w:t>HR Information Sharing Agreement. This list is regularly revised to ensure that it is up</w:t>
      </w:r>
      <w:r w:rsidR="00B41011">
        <w:rPr>
          <w:rFonts w:ascii="Arial" w:hAnsi="Arial" w:eastAsia="MS Mincho" w:cs="Arial"/>
        </w:rPr>
        <w:t xml:space="preserve"> </w:t>
      </w:r>
      <w:r w:rsidR="009E06AE">
        <w:rPr>
          <w:rFonts w:ascii="Arial" w:hAnsi="Arial" w:eastAsia="MS Mincho" w:cs="Arial"/>
        </w:rPr>
        <w:t>to</w:t>
      </w:r>
      <w:r w:rsidR="00B41011">
        <w:rPr>
          <w:rFonts w:ascii="Arial" w:hAnsi="Arial" w:eastAsia="MS Mincho" w:cs="Arial"/>
        </w:rPr>
        <w:t xml:space="preserve"> </w:t>
      </w:r>
      <w:r w:rsidR="009E06AE">
        <w:rPr>
          <w:rFonts w:ascii="Arial" w:hAnsi="Arial" w:eastAsia="MS Mincho" w:cs="Arial"/>
        </w:rPr>
        <w:t>dat</w:t>
      </w:r>
      <w:r w:rsidR="00DC07D9">
        <w:rPr>
          <w:rFonts w:ascii="Arial" w:hAnsi="Arial" w:eastAsia="MS Mincho" w:cs="Arial"/>
        </w:rPr>
        <w:t>e</w:t>
      </w:r>
      <w:r w:rsidR="00B41011">
        <w:rPr>
          <w:rFonts w:ascii="Arial" w:hAnsi="Arial" w:eastAsia="MS Mincho" w:cs="Arial"/>
        </w:rPr>
        <w:t>.</w:t>
      </w:r>
      <w:r w:rsidR="00DC07D9">
        <w:rPr>
          <w:rFonts w:ascii="Arial" w:hAnsi="Arial" w:eastAsia="MS Mincho" w:cs="Arial"/>
        </w:rPr>
        <w:t xml:space="preserve"> </w:t>
      </w:r>
      <w:r w:rsidR="004773EA">
        <w:rPr>
          <w:rFonts w:ascii="Arial" w:hAnsi="Arial" w:eastAsia="MS Mincho" w:cs="Arial"/>
        </w:rPr>
        <w:t>T</w:t>
      </w:r>
      <w:r w:rsidR="00DC07D9">
        <w:rPr>
          <w:rFonts w:ascii="Arial" w:hAnsi="Arial" w:eastAsia="MS Mincho" w:cs="Arial"/>
        </w:rPr>
        <w:t xml:space="preserve">o obtain a full </w:t>
      </w:r>
      <w:r w:rsidR="004773EA">
        <w:rPr>
          <w:rFonts w:ascii="Arial" w:hAnsi="Arial" w:eastAsia="MS Mincho" w:cs="Arial"/>
        </w:rPr>
        <w:t xml:space="preserve">list </w:t>
      </w:r>
      <w:r w:rsidR="00397969">
        <w:rPr>
          <w:rFonts w:ascii="Arial" w:hAnsi="Arial" w:eastAsia="MS Mincho" w:cs="Arial"/>
        </w:rPr>
        <w:t xml:space="preserve">please </w:t>
      </w:r>
      <w:r w:rsidR="004773EA">
        <w:rPr>
          <w:rFonts w:ascii="Arial" w:hAnsi="Arial" w:eastAsia="MS Mincho" w:cs="Arial"/>
        </w:rPr>
        <w:t xml:space="preserve">contact the </w:t>
      </w:r>
      <w:r w:rsidR="005B5899">
        <w:rPr>
          <w:rFonts w:ascii="Arial" w:hAnsi="Arial" w:eastAsia="MS Mincho" w:cs="Arial"/>
        </w:rPr>
        <w:t xml:space="preserve">relevant </w:t>
      </w:r>
      <w:r w:rsidR="004773EA">
        <w:rPr>
          <w:rFonts w:ascii="Arial" w:hAnsi="Arial" w:eastAsia="MS Mincho" w:cs="Arial"/>
        </w:rPr>
        <w:t>data controller</w:t>
      </w:r>
      <w:r w:rsidR="005B5899">
        <w:rPr>
          <w:rFonts w:ascii="Arial" w:hAnsi="Arial" w:eastAsia="MS Mincho" w:cs="Arial"/>
        </w:rPr>
        <w:t xml:space="preserve"> using the contact details in Section 8 below. </w:t>
      </w:r>
    </w:p>
    <w:p w:rsidR="00AC2806" w:rsidP="00661303" w:rsidRDefault="00AC2806" w14:paraId="49088717" w14:textId="77777777">
      <w:pPr>
        <w:numPr>
          <w:ilvl w:val="0"/>
          <w:numId w:val="1"/>
        </w:numPr>
        <w:shd w:val="clear" w:color="auto" w:fill="FFFFFF"/>
        <w:spacing w:before="120" w:after="120" w:line="259" w:lineRule="auto"/>
        <w:ind w:left="567" w:hanging="567"/>
        <w:rPr>
          <w:rFonts w:ascii="Arial" w:hAnsi="Arial" w:eastAsia="Times New Roman" w:cs="Arial"/>
          <w:lang w:val="en" w:eastAsia="en-GB"/>
        </w:rPr>
      </w:pPr>
      <w:r>
        <w:rPr>
          <w:rFonts w:ascii="Arial" w:hAnsi="Arial" w:eastAsia="Times New Roman" w:cs="Arial"/>
          <w:b/>
          <w:bCs/>
          <w:color w:val="1D1D1B"/>
          <w:lang w:val="en" w:eastAsia="en-GB"/>
        </w:rPr>
        <w:t>Why we collect and use your personal data:</w:t>
      </w:r>
    </w:p>
    <w:p w:rsidR="00AC2806" w:rsidP="00661303" w:rsidRDefault="00AC2806" w14:paraId="67335EB0" w14:textId="77777777">
      <w:pPr>
        <w:shd w:val="clear" w:color="auto" w:fill="FFFFFF"/>
        <w:spacing w:before="120" w:after="120" w:line="259" w:lineRule="auto"/>
        <w:rPr>
          <w:rFonts w:ascii="Arial" w:hAnsi="Arial" w:eastAsia="Times New Roman" w:cs="Arial"/>
          <w:lang w:val="en" w:eastAsia="en-GB"/>
        </w:rPr>
      </w:pPr>
      <w:r>
        <w:rPr>
          <w:rFonts w:ascii="Arial" w:hAnsi="Arial" w:eastAsia="Times New Roman" w:cs="Arial"/>
          <w:lang w:val="en" w:eastAsia="en-GB"/>
        </w:rPr>
        <w:t xml:space="preserve">Personal information is collected </w:t>
      </w:r>
      <w:r>
        <w:rPr>
          <w:rFonts w:ascii="Arial" w:hAnsi="Arial" w:cs="Arial"/>
          <w:lang w:eastAsia="en-GB"/>
        </w:rPr>
        <w:t>for the following purposes:</w:t>
      </w:r>
    </w:p>
    <w:p w:rsidRPr="002F59D1" w:rsidR="002F59D1" w:rsidP="00661303" w:rsidRDefault="0050527E" w14:paraId="4DE8264C" w14:textId="10F1E956">
      <w:pPr>
        <w:tabs>
          <w:tab w:val="left" w:pos="567"/>
        </w:tabs>
        <w:spacing w:before="120" w:after="120" w:line="259" w:lineRule="auto"/>
        <w:ind w:left="567" w:hanging="567"/>
        <w:contextualSpacing/>
        <w:rPr>
          <w:rFonts w:ascii="Arial" w:hAnsi="Arial" w:cs="Arial"/>
          <w:snapToGrid w:val="0"/>
          <w:color w:val="262626" w:themeColor="text1" w:themeTint="D9"/>
        </w:rPr>
      </w:pPr>
      <w:r>
        <w:rPr>
          <w:rFonts w:ascii="Arial" w:hAnsi="Arial" w:cs="Arial"/>
          <w:snapToGrid w:val="0"/>
          <w:color w:val="262626" w:themeColor="text1" w:themeTint="D9"/>
        </w:rPr>
        <w:t>1.1</w:t>
      </w:r>
      <w:r>
        <w:rPr>
          <w:rFonts w:ascii="Arial" w:hAnsi="Arial" w:cs="Arial"/>
          <w:snapToGrid w:val="0"/>
          <w:color w:val="262626" w:themeColor="text1" w:themeTint="D9"/>
        </w:rPr>
        <w:tab/>
      </w:r>
      <w:r w:rsidR="00A13E9B">
        <w:rPr>
          <w:rFonts w:ascii="Arial" w:hAnsi="Arial" w:cs="Arial"/>
          <w:snapToGrid w:val="0"/>
          <w:color w:val="262626" w:themeColor="text1" w:themeTint="D9"/>
        </w:rPr>
        <w:t>E</w:t>
      </w:r>
      <w:r w:rsidRPr="002F59D1" w:rsidR="002F59D1">
        <w:rPr>
          <w:rFonts w:ascii="Arial" w:hAnsi="Arial" w:cs="Arial"/>
          <w:snapToGrid w:val="0"/>
          <w:color w:val="262626" w:themeColor="text1" w:themeTint="D9"/>
        </w:rPr>
        <w:t xml:space="preserve">nsuring and maintaining a single, accurate and up to date person record of </w:t>
      </w:r>
      <w:r w:rsidRPr="002F59D1" w:rsidR="002F59D1">
        <w:rPr>
          <w:rFonts w:ascii="Arial" w:hAnsi="Arial" w:cs="Arial"/>
          <w:snapToGrid w:val="0"/>
          <w:color w:val="000000"/>
        </w:rPr>
        <w:t xml:space="preserve">potential, current and retired clergy </w:t>
      </w:r>
      <w:r w:rsidRPr="002F59D1" w:rsidR="002F59D1">
        <w:rPr>
          <w:rFonts w:ascii="Arial" w:hAnsi="Arial" w:cs="Arial"/>
          <w:snapToGrid w:val="0"/>
          <w:color w:val="262626" w:themeColor="text1" w:themeTint="D9"/>
        </w:rPr>
        <w:t>across the Church for the purposes of</w:t>
      </w:r>
      <w:r w:rsidRPr="002F59D1" w:rsidR="002F59D1">
        <w:rPr>
          <w:rFonts w:ascii="Arial" w:hAnsi="Arial" w:cs="Arial"/>
          <w:snapToGrid w:val="0"/>
          <w:color w:val="000000"/>
        </w:rPr>
        <w:t>:</w:t>
      </w:r>
    </w:p>
    <w:p w:rsidRPr="004773EA" w:rsidR="002F59D1" w:rsidP="00661303" w:rsidRDefault="002F59D1" w14:paraId="5E120048" w14:textId="77777777">
      <w:pPr>
        <w:pStyle w:val="ListParagraph"/>
        <w:numPr>
          <w:ilvl w:val="0"/>
          <w:numId w:val="15"/>
        </w:numPr>
        <w:tabs>
          <w:tab w:val="left" w:pos="993"/>
        </w:tabs>
        <w:spacing w:before="120" w:after="120" w:line="259" w:lineRule="auto"/>
        <w:ind w:left="993" w:hanging="426"/>
        <w:rPr>
          <w:rFonts w:ascii="Arial" w:hAnsi="Arial" w:cs="Arial"/>
          <w:snapToGrid w:val="0"/>
          <w:color w:val="262626" w:themeColor="text1" w:themeTint="D9"/>
        </w:rPr>
      </w:pPr>
      <w:r w:rsidRPr="004773EA">
        <w:rPr>
          <w:rFonts w:ascii="Arial" w:hAnsi="Arial" w:cs="Arial"/>
          <w:snapToGrid w:val="0"/>
          <w:color w:val="000000"/>
        </w:rPr>
        <w:t>publishing a National Register of Clergy;</w:t>
      </w:r>
    </w:p>
    <w:p w:rsidRPr="002F59D1" w:rsidR="002F59D1" w:rsidP="00661303" w:rsidRDefault="002F59D1" w14:paraId="73A1BFB7" w14:textId="77777777">
      <w:pPr>
        <w:numPr>
          <w:ilvl w:val="0"/>
          <w:numId w:val="15"/>
        </w:numPr>
        <w:tabs>
          <w:tab w:val="left" w:pos="993"/>
        </w:tabs>
        <w:spacing w:before="120" w:after="120" w:line="259" w:lineRule="auto"/>
        <w:ind w:left="993" w:hanging="426"/>
        <w:rPr>
          <w:rFonts w:ascii="Arial" w:hAnsi="Arial" w:cs="Arial"/>
          <w:snapToGrid w:val="0"/>
          <w:color w:val="262626" w:themeColor="text1" w:themeTint="D9"/>
        </w:rPr>
      </w:pPr>
      <w:r w:rsidRPr="002F59D1">
        <w:rPr>
          <w:rFonts w:ascii="Arial" w:hAnsi="Arial" w:cs="Arial"/>
          <w:snapToGrid w:val="0"/>
          <w:color w:val="000000"/>
        </w:rPr>
        <w:t>publishing the Crockfords Clerical Directory; and</w:t>
      </w:r>
    </w:p>
    <w:p w:rsidRPr="002F59D1" w:rsidR="002F59D1" w:rsidP="00661303" w:rsidRDefault="002F59D1" w14:paraId="1F44CF76" w14:textId="77777777">
      <w:pPr>
        <w:numPr>
          <w:ilvl w:val="0"/>
          <w:numId w:val="15"/>
        </w:numPr>
        <w:tabs>
          <w:tab w:val="left" w:pos="993"/>
        </w:tabs>
        <w:spacing w:before="120" w:after="120" w:line="259" w:lineRule="auto"/>
        <w:ind w:left="993" w:hanging="426"/>
        <w:rPr>
          <w:rFonts w:ascii="Arial" w:hAnsi="Arial" w:cs="Arial"/>
          <w:snapToGrid w:val="0"/>
          <w:color w:val="262626" w:themeColor="text1" w:themeTint="D9"/>
        </w:rPr>
      </w:pPr>
      <w:r w:rsidRPr="002F59D1">
        <w:rPr>
          <w:rFonts w:ascii="Arial" w:hAnsi="Arial" w:cs="Arial"/>
          <w:color w:val="262626" w:themeColor="text1" w:themeTint="D9"/>
        </w:rPr>
        <w:t xml:space="preserve">workforce planning. </w:t>
      </w:r>
    </w:p>
    <w:p w:rsidR="002F59D1" w:rsidP="00661303" w:rsidRDefault="00B3113C" w14:paraId="2DD79EA3" w14:textId="0F8D9383">
      <w:pPr>
        <w:tabs>
          <w:tab w:val="left" w:pos="567"/>
        </w:tabs>
        <w:spacing w:before="120" w:after="120" w:line="259" w:lineRule="auto"/>
        <w:ind w:left="567" w:hanging="567"/>
        <w:rPr>
          <w:rFonts w:ascii="Arial" w:hAnsi="Arial" w:eastAsia="Times New Roman" w:cs="Arial"/>
          <w:iCs/>
          <w:color w:val="262626" w:themeColor="text1" w:themeTint="D9"/>
          <w:lang w:val="en" w:eastAsia="en-GB"/>
        </w:rPr>
      </w:pPr>
      <w:r>
        <w:rPr>
          <w:rFonts w:ascii="Arial" w:hAnsi="Arial" w:cs="Arial"/>
          <w:snapToGrid w:val="0"/>
          <w:color w:val="000000"/>
        </w:rPr>
        <w:t>1.2</w:t>
      </w:r>
      <w:r w:rsidR="00FF41C2">
        <w:rPr>
          <w:rFonts w:ascii="Arial" w:hAnsi="Arial" w:cs="Arial"/>
          <w:snapToGrid w:val="0"/>
          <w:color w:val="000000"/>
        </w:rPr>
        <w:tab/>
      </w:r>
      <w:r w:rsidR="00B63F6C">
        <w:rPr>
          <w:rFonts w:ascii="Arial" w:hAnsi="Arial" w:cs="Arial"/>
          <w:snapToGrid w:val="0"/>
          <w:color w:val="000000"/>
        </w:rPr>
        <w:t>R</w:t>
      </w:r>
      <w:r w:rsidRPr="002F59D1" w:rsidR="002F59D1">
        <w:rPr>
          <w:rFonts w:ascii="Arial" w:hAnsi="Arial" w:cs="Arial"/>
          <w:snapToGrid w:val="0"/>
          <w:color w:val="000000"/>
        </w:rPr>
        <w:t>ecruiting the most suitable individuals to any position in the Church, and carrying out appropriate and proportionate pre-appointment checks to determine the suitability of any candidate, including checking the work history and confidential references from previous organisations; carrying out and renewing Disclosure and Barring Service checks, and where necessary carrying out risk assessments to fulfil the Church’s safeguarding</w:t>
      </w:r>
      <w:r w:rsidRPr="002F59D1" w:rsidR="002F59D1">
        <w:rPr>
          <w:rFonts w:ascii="Arial" w:hAnsi="Arial" w:eastAsia="Times New Roman" w:cs="Arial"/>
          <w:iCs/>
          <w:color w:val="262626" w:themeColor="text1" w:themeTint="D9"/>
          <w:lang w:val="en" w:eastAsia="en-GB"/>
        </w:rPr>
        <w:t xml:space="preserve"> obligations;</w:t>
      </w:r>
    </w:p>
    <w:p w:rsidR="00694350" w:rsidP="00661303" w:rsidRDefault="00FF41C2" w14:paraId="1695C87D" w14:textId="0EBAD22B">
      <w:pPr>
        <w:tabs>
          <w:tab w:val="left" w:pos="567"/>
        </w:tabs>
        <w:spacing w:before="120" w:after="120" w:line="259" w:lineRule="auto"/>
        <w:ind w:left="567" w:hanging="567"/>
        <w:rPr>
          <w:rFonts w:ascii="Arial" w:hAnsi="Arial" w:cs="Arial"/>
          <w:color w:val="262626" w:themeColor="text1" w:themeTint="D9"/>
        </w:rPr>
      </w:pPr>
      <w:r>
        <w:rPr>
          <w:rFonts w:ascii="Arial" w:hAnsi="Arial" w:eastAsia="Times New Roman" w:cs="Arial"/>
          <w:iCs/>
          <w:color w:val="262626" w:themeColor="text1" w:themeTint="D9"/>
          <w:lang w:val="en" w:eastAsia="en-GB"/>
        </w:rPr>
        <w:t>1.3</w:t>
      </w:r>
      <w:r>
        <w:rPr>
          <w:rFonts w:ascii="Arial" w:hAnsi="Arial" w:eastAsia="Times New Roman" w:cs="Arial"/>
          <w:iCs/>
          <w:color w:val="262626" w:themeColor="text1" w:themeTint="D9"/>
          <w:lang w:val="en" w:eastAsia="en-GB"/>
        </w:rPr>
        <w:tab/>
      </w:r>
      <w:r w:rsidRPr="0050527E" w:rsidR="00B63F6C">
        <w:rPr>
          <w:rFonts w:ascii="Arial" w:hAnsi="Arial" w:cs="Arial"/>
          <w:snapToGrid w:val="0"/>
          <w:color w:val="000000"/>
        </w:rPr>
        <w:t>M</w:t>
      </w:r>
      <w:r w:rsidRPr="0050527E" w:rsidR="002F59D1">
        <w:rPr>
          <w:rFonts w:ascii="Arial" w:hAnsi="Arial" w:cs="Arial"/>
          <w:snapToGrid w:val="0"/>
          <w:color w:val="000000"/>
        </w:rPr>
        <w:t xml:space="preserve">onitoring </w:t>
      </w:r>
      <w:r w:rsidRPr="0050527E" w:rsidR="002F59D1">
        <w:rPr>
          <w:rFonts w:ascii="Arial" w:hAnsi="Arial" w:cs="Arial"/>
          <w:color w:val="262626" w:themeColor="text1" w:themeTint="D9"/>
        </w:rPr>
        <w:t>the inclusivity and diversity of the recruitment processes and appointments, and the selection and training of ordinands;</w:t>
      </w:r>
    </w:p>
    <w:p w:rsidR="0076438F" w:rsidP="00661303" w:rsidRDefault="00FF41C2" w14:paraId="514B953E" w14:textId="533C3FF3">
      <w:pPr>
        <w:tabs>
          <w:tab w:val="left" w:pos="567"/>
        </w:tabs>
        <w:spacing w:before="120" w:after="120" w:line="259" w:lineRule="auto"/>
        <w:ind w:left="567" w:hanging="567"/>
        <w:rPr>
          <w:rFonts w:ascii="Arial" w:hAnsi="Arial" w:cs="Arial"/>
          <w:snapToGrid w:val="0"/>
          <w:color w:val="000000"/>
        </w:rPr>
      </w:pPr>
      <w:r>
        <w:rPr>
          <w:rFonts w:ascii="Arial" w:hAnsi="Arial" w:cs="Arial"/>
          <w:color w:val="262626" w:themeColor="text1" w:themeTint="D9"/>
        </w:rPr>
        <w:t>1.4</w:t>
      </w:r>
      <w:r>
        <w:rPr>
          <w:rFonts w:ascii="Arial" w:hAnsi="Arial" w:cs="Arial"/>
          <w:color w:val="262626" w:themeColor="text1" w:themeTint="D9"/>
        </w:rPr>
        <w:tab/>
      </w:r>
      <w:r w:rsidRPr="0050527E" w:rsidR="00B63F6C">
        <w:rPr>
          <w:rFonts w:ascii="Arial" w:hAnsi="Arial" w:cs="Arial"/>
          <w:snapToGrid w:val="0"/>
          <w:color w:val="000000"/>
        </w:rPr>
        <w:t>E</w:t>
      </w:r>
      <w:r w:rsidRPr="0050527E" w:rsidR="002F59D1">
        <w:rPr>
          <w:rFonts w:ascii="Arial" w:hAnsi="Arial" w:cs="Arial"/>
          <w:snapToGrid w:val="0"/>
          <w:color w:val="000000"/>
        </w:rPr>
        <w:t>nsuring appointments to senior leadership positions in the Church are inclusive and diverse;</w:t>
      </w:r>
    </w:p>
    <w:p w:rsidR="007D3499" w:rsidP="00661303" w:rsidRDefault="00FF41C2" w14:paraId="5AF2C568" w14:textId="3811D897">
      <w:pPr>
        <w:tabs>
          <w:tab w:val="left" w:pos="567"/>
        </w:tabs>
        <w:spacing w:before="120" w:after="120" w:line="259" w:lineRule="auto"/>
        <w:ind w:left="567" w:hanging="567"/>
        <w:rPr>
          <w:rFonts w:ascii="Arial" w:hAnsi="Arial" w:cs="Arial"/>
          <w:snapToGrid w:val="0"/>
          <w:color w:val="000000"/>
        </w:rPr>
      </w:pPr>
      <w:r>
        <w:rPr>
          <w:rFonts w:ascii="Arial" w:hAnsi="Arial" w:cs="Arial"/>
          <w:snapToGrid w:val="0"/>
          <w:color w:val="000000"/>
        </w:rPr>
        <w:t>1.5</w:t>
      </w:r>
      <w:r w:rsidR="00373E3A">
        <w:rPr>
          <w:rFonts w:ascii="Arial" w:hAnsi="Arial" w:cs="Arial"/>
          <w:snapToGrid w:val="0"/>
          <w:color w:val="000000"/>
        </w:rPr>
        <w:tab/>
      </w:r>
      <w:r w:rsidR="00373E3A">
        <w:rPr>
          <w:rFonts w:ascii="Arial" w:hAnsi="Arial" w:cs="Arial"/>
          <w:snapToGrid w:val="0"/>
          <w:color w:val="000000"/>
        </w:rPr>
        <w:t>C</w:t>
      </w:r>
      <w:r w:rsidRPr="0050527E" w:rsidR="002F59D1">
        <w:rPr>
          <w:rFonts w:ascii="Arial" w:hAnsi="Arial" w:cs="Arial"/>
          <w:snapToGrid w:val="0"/>
          <w:color w:val="000000"/>
        </w:rPr>
        <w:t>arrying out all functions relating to the full lifecycle of employment/appointment e.g. salary, pension, leave, retirement or other exit from the appointment or organisation;</w:t>
      </w:r>
    </w:p>
    <w:p w:rsidR="007D3499" w:rsidP="00661303" w:rsidRDefault="00373E3A" w14:paraId="6C56BD19" w14:textId="72A89EFC">
      <w:pPr>
        <w:tabs>
          <w:tab w:val="left" w:pos="567"/>
        </w:tabs>
        <w:spacing w:before="120" w:after="120" w:line="259" w:lineRule="auto"/>
        <w:ind w:left="567" w:hanging="567"/>
        <w:rPr>
          <w:rFonts w:ascii="Arial" w:hAnsi="Arial" w:cs="Arial"/>
          <w:snapToGrid w:val="0"/>
          <w:color w:val="000000"/>
        </w:rPr>
      </w:pPr>
      <w:r>
        <w:rPr>
          <w:rFonts w:ascii="Arial" w:hAnsi="Arial" w:cs="Arial"/>
          <w:snapToGrid w:val="0"/>
          <w:color w:val="000000"/>
        </w:rPr>
        <w:t>1.6</w:t>
      </w:r>
      <w:r>
        <w:rPr>
          <w:rFonts w:ascii="Arial" w:hAnsi="Arial" w:cs="Arial"/>
          <w:snapToGrid w:val="0"/>
          <w:color w:val="000000"/>
        </w:rPr>
        <w:tab/>
      </w:r>
      <w:r>
        <w:rPr>
          <w:rFonts w:ascii="Arial" w:hAnsi="Arial" w:cs="Arial"/>
          <w:snapToGrid w:val="0"/>
          <w:color w:val="000000"/>
        </w:rPr>
        <w:t>T</w:t>
      </w:r>
      <w:r w:rsidRPr="0050527E" w:rsidR="002F59D1">
        <w:rPr>
          <w:rFonts w:ascii="Arial" w:hAnsi="Arial" w:cs="Arial"/>
          <w:snapToGrid w:val="0"/>
          <w:color w:val="000000"/>
        </w:rPr>
        <w:t>ransferring records when appointment changes occur;</w:t>
      </w:r>
    </w:p>
    <w:p w:rsidR="00373E3A" w:rsidP="00661303" w:rsidRDefault="00373E3A" w14:paraId="24B6B081" w14:textId="77777777">
      <w:pPr>
        <w:tabs>
          <w:tab w:val="left" w:pos="567"/>
        </w:tabs>
        <w:spacing w:before="120" w:after="120" w:line="259" w:lineRule="auto"/>
        <w:ind w:left="567" w:hanging="567"/>
        <w:rPr>
          <w:rFonts w:ascii="Arial" w:hAnsi="Arial" w:cs="Arial"/>
          <w:snapToGrid w:val="0"/>
          <w:color w:val="000000"/>
        </w:rPr>
      </w:pPr>
      <w:r>
        <w:rPr>
          <w:rFonts w:ascii="Arial" w:hAnsi="Arial" w:cs="Arial"/>
          <w:snapToGrid w:val="0"/>
          <w:color w:val="000000"/>
        </w:rPr>
        <w:t>1.7</w:t>
      </w:r>
      <w:r>
        <w:rPr>
          <w:rFonts w:ascii="Arial" w:hAnsi="Arial" w:cs="Arial"/>
          <w:snapToGrid w:val="0"/>
          <w:color w:val="000000"/>
        </w:rPr>
        <w:tab/>
      </w:r>
      <w:r>
        <w:rPr>
          <w:rFonts w:ascii="Arial" w:hAnsi="Arial" w:cs="Arial"/>
          <w:snapToGrid w:val="0"/>
          <w:color w:val="000000"/>
        </w:rPr>
        <w:t>A</w:t>
      </w:r>
      <w:r w:rsidRPr="0050527E" w:rsidR="002F59D1">
        <w:rPr>
          <w:rFonts w:ascii="Arial" w:hAnsi="Arial" w:cs="Arial"/>
          <w:snapToGrid w:val="0"/>
          <w:color w:val="000000"/>
        </w:rPr>
        <w:t>dministering Bishops’ Advisory Panels for the selection of ordinands;</w:t>
      </w:r>
    </w:p>
    <w:p w:rsidR="007D3499" w:rsidP="00661303" w:rsidRDefault="00373E3A" w14:paraId="7CFC5FDB" w14:textId="5AED0096">
      <w:pPr>
        <w:tabs>
          <w:tab w:val="left" w:pos="567"/>
        </w:tabs>
        <w:spacing w:before="120" w:after="120" w:line="259" w:lineRule="auto"/>
        <w:ind w:left="567" w:hanging="567"/>
        <w:rPr>
          <w:rFonts w:ascii="Arial" w:hAnsi="Arial" w:cs="Arial"/>
          <w:snapToGrid w:val="0"/>
          <w:color w:val="000000"/>
        </w:rPr>
      </w:pPr>
      <w:r>
        <w:rPr>
          <w:rFonts w:ascii="Arial" w:hAnsi="Arial" w:cs="Arial"/>
          <w:snapToGrid w:val="0"/>
          <w:color w:val="000000"/>
        </w:rPr>
        <w:t>1.8</w:t>
      </w:r>
      <w:r>
        <w:rPr>
          <w:rFonts w:ascii="Arial" w:hAnsi="Arial" w:cs="Arial"/>
          <w:snapToGrid w:val="0"/>
          <w:color w:val="000000"/>
        </w:rPr>
        <w:tab/>
      </w:r>
      <w:r>
        <w:rPr>
          <w:rFonts w:ascii="Arial" w:hAnsi="Arial" w:cs="Arial"/>
          <w:snapToGrid w:val="0"/>
          <w:color w:val="000000"/>
        </w:rPr>
        <w:t>E</w:t>
      </w:r>
      <w:r w:rsidRPr="0050527E" w:rsidR="002F59D1">
        <w:rPr>
          <w:rFonts w:ascii="Arial" w:hAnsi="Arial" w:cs="Arial"/>
          <w:snapToGrid w:val="0"/>
          <w:color w:val="000000"/>
        </w:rPr>
        <w:t>nabling the payment of grants to dioceses to support ordinands;</w:t>
      </w:r>
    </w:p>
    <w:p w:rsidRPr="006B4C2E" w:rsidR="00373E3A" w:rsidP="006B4C2E" w:rsidRDefault="00373E3A" w14:paraId="258589E0" w14:textId="4768C7C1">
      <w:pPr>
        <w:pStyle w:val="ListParagraph"/>
        <w:numPr>
          <w:ilvl w:val="1"/>
          <w:numId w:val="36"/>
        </w:numPr>
        <w:tabs>
          <w:tab w:val="left" w:pos="567"/>
        </w:tabs>
        <w:spacing w:before="120" w:after="120" w:line="259" w:lineRule="auto"/>
        <w:rPr>
          <w:rFonts w:ascii="Arial" w:hAnsi="Arial" w:cs="Arial"/>
          <w:snapToGrid w:val="0"/>
          <w:color w:val="000000"/>
        </w:rPr>
      </w:pPr>
      <w:r w:rsidRPr="006B4C2E">
        <w:rPr>
          <w:rFonts w:ascii="Arial" w:hAnsi="Arial" w:cs="Arial"/>
          <w:snapToGrid w:val="0"/>
          <w:color w:val="000000"/>
        </w:rPr>
        <w:t>E</w:t>
      </w:r>
      <w:r w:rsidRPr="006B4C2E" w:rsidR="002F59D1">
        <w:rPr>
          <w:rFonts w:ascii="Arial" w:hAnsi="Arial" w:cs="Arial"/>
          <w:snapToGrid w:val="0"/>
          <w:color w:val="000000"/>
        </w:rPr>
        <w:t>nabling and supporting the training of ordinands;</w:t>
      </w:r>
    </w:p>
    <w:p w:rsidR="006B4C2E" w:rsidP="006B4C2E" w:rsidRDefault="00373E3A" w14:paraId="0DC14A54" w14:textId="77777777">
      <w:pPr>
        <w:tabs>
          <w:tab w:val="left" w:pos="567"/>
        </w:tabs>
        <w:spacing w:before="120" w:after="120" w:line="259" w:lineRule="auto"/>
        <w:ind w:left="567" w:hanging="567"/>
        <w:rPr>
          <w:rFonts w:ascii="Arial" w:hAnsi="Arial" w:cs="Arial"/>
          <w:snapToGrid w:val="0"/>
          <w:color w:val="000000"/>
        </w:rPr>
      </w:pPr>
      <w:r>
        <w:rPr>
          <w:rFonts w:ascii="Arial" w:hAnsi="Arial" w:cs="Arial"/>
          <w:snapToGrid w:val="0"/>
          <w:color w:val="000000"/>
        </w:rPr>
        <w:t>1.10</w:t>
      </w:r>
      <w:r>
        <w:rPr>
          <w:rFonts w:ascii="Arial" w:hAnsi="Arial" w:cs="Arial"/>
          <w:snapToGrid w:val="0"/>
          <w:color w:val="000000"/>
        </w:rPr>
        <w:tab/>
      </w:r>
      <w:r>
        <w:rPr>
          <w:rFonts w:ascii="Arial" w:hAnsi="Arial" w:cs="Arial"/>
          <w:snapToGrid w:val="0"/>
          <w:color w:val="000000"/>
        </w:rPr>
        <w:t>E</w:t>
      </w:r>
      <w:r w:rsidRPr="0050527E" w:rsidR="002F59D1">
        <w:rPr>
          <w:rFonts w:ascii="Arial" w:hAnsi="Arial" w:cs="Arial"/>
          <w:snapToGrid w:val="0"/>
          <w:color w:val="000000"/>
        </w:rPr>
        <w:t>nabling and supporting the training of senior leaders and clergy;</w:t>
      </w:r>
    </w:p>
    <w:p w:rsidRPr="007006D4" w:rsidR="006B4C2E" w:rsidP="006B4C2E" w:rsidRDefault="006B4C2E" w14:paraId="4728026B" w14:textId="28AEA729">
      <w:pPr>
        <w:tabs>
          <w:tab w:val="left" w:pos="567"/>
        </w:tabs>
        <w:spacing w:before="120" w:after="120" w:line="259" w:lineRule="auto"/>
        <w:ind w:left="567" w:hanging="567"/>
        <w:rPr>
          <w:rFonts w:ascii="Arial" w:hAnsi="Arial" w:cs="Arial"/>
          <w:snapToGrid w:val="0"/>
          <w:color w:val="000000"/>
        </w:rPr>
      </w:pPr>
      <w:r>
        <w:rPr>
          <w:rFonts w:ascii="Arial" w:hAnsi="Arial" w:cs="Arial"/>
          <w:snapToGrid w:val="0"/>
          <w:color w:val="000000"/>
        </w:rPr>
        <w:t>1.11</w:t>
      </w:r>
      <w:r>
        <w:rPr>
          <w:rFonts w:ascii="Arial" w:hAnsi="Arial" w:cs="Arial"/>
          <w:snapToGrid w:val="0"/>
          <w:color w:val="000000"/>
        </w:rPr>
        <w:tab/>
      </w:r>
      <w:r w:rsidR="00FC31BF">
        <w:rPr>
          <w:rFonts w:ascii="Arial" w:hAnsi="Arial" w:cs="Arial"/>
          <w:snapToGrid w:val="0"/>
          <w:color w:val="000000"/>
        </w:rPr>
        <w:t>E</w:t>
      </w:r>
      <w:r w:rsidRPr="0050527E" w:rsidR="002F59D1">
        <w:rPr>
          <w:rFonts w:ascii="Arial" w:hAnsi="Arial" w:cs="Arial"/>
          <w:snapToGrid w:val="0"/>
          <w:color w:val="000000"/>
        </w:rPr>
        <w:t>nabling and supporting the provision of professional supervision by the</w:t>
      </w:r>
      <w:r w:rsidR="0050527E">
        <w:rPr>
          <w:rFonts w:ascii="Arial" w:hAnsi="Arial" w:cs="Arial"/>
          <w:snapToGrid w:val="0"/>
          <w:color w:val="000000"/>
        </w:rPr>
        <w:t xml:space="preserve"> </w:t>
      </w:r>
      <w:r w:rsidRPr="0050527E" w:rsidR="002F59D1">
        <w:rPr>
          <w:rFonts w:ascii="Arial" w:hAnsi="Arial" w:cs="Arial"/>
          <w:snapToGrid w:val="0"/>
          <w:color w:val="000000"/>
        </w:rPr>
        <w:t>National Safeguarding Team</w:t>
      </w:r>
      <w:r w:rsidRPr="006B4C2E">
        <w:rPr>
          <w:rFonts w:ascii="Arial" w:hAnsi="Arial" w:cs="Arial"/>
          <w:snapToGrid w:val="0"/>
          <w:color w:val="000000"/>
        </w:rPr>
        <w:t xml:space="preserve"> </w:t>
      </w:r>
      <w:r>
        <w:rPr>
          <w:rFonts w:ascii="Arial" w:hAnsi="Arial" w:cs="Arial"/>
          <w:snapToGrid w:val="0"/>
          <w:color w:val="000000"/>
        </w:rPr>
        <w:t xml:space="preserve">to persons </w:t>
      </w:r>
      <w:r w:rsidRPr="007006D4">
        <w:rPr>
          <w:rFonts w:ascii="Arial" w:hAnsi="Arial" w:cs="Arial"/>
          <w:shd w:val="clear" w:color="auto" w:fill="FFFFFF"/>
        </w:rPr>
        <w:t>with operational responsibility for safeguarding</w:t>
      </w:r>
      <w:r w:rsidRPr="007006D4" w:rsidDel="00436C93">
        <w:rPr>
          <w:rFonts w:ascii="Arial" w:hAnsi="Arial" w:cs="Arial"/>
          <w:snapToGrid w:val="0"/>
          <w:color w:val="000000"/>
        </w:rPr>
        <w:t xml:space="preserve"> </w:t>
      </w:r>
      <w:r w:rsidRPr="007006D4">
        <w:rPr>
          <w:rFonts w:ascii="Arial" w:hAnsi="Arial" w:cs="Arial"/>
          <w:snapToGrid w:val="0"/>
          <w:color w:val="000000"/>
        </w:rPr>
        <w:t xml:space="preserve">in </w:t>
      </w:r>
      <w:r>
        <w:rPr>
          <w:rFonts w:ascii="Arial" w:hAnsi="Arial" w:cs="Arial"/>
          <w:snapToGrid w:val="0"/>
          <w:color w:val="000000"/>
        </w:rPr>
        <w:t>Partner</w:t>
      </w:r>
      <w:r w:rsidRPr="007006D4">
        <w:rPr>
          <w:rFonts w:ascii="Arial" w:hAnsi="Arial" w:cs="Arial"/>
          <w:snapToGrid w:val="0"/>
          <w:color w:val="000000"/>
        </w:rPr>
        <w:t>s;</w:t>
      </w:r>
    </w:p>
    <w:p w:rsidR="002F59D1" w:rsidP="00661303" w:rsidRDefault="00FC31BF" w14:paraId="2657739A" w14:textId="68E65658">
      <w:pPr>
        <w:tabs>
          <w:tab w:val="left" w:pos="567"/>
        </w:tabs>
        <w:spacing w:before="120" w:after="120" w:line="259" w:lineRule="auto"/>
        <w:ind w:left="567" w:hanging="567"/>
        <w:rPr>
          <w:rFonts w:ascii="Arial" w:hAnsi="Arial" w:cs="Arial"/>
          <w:snapToGrid w:val="0"/>
          <w:color w:val="000000"/>
        </w:rPr>
      </w:pPr>
      <w:r>
        <w:rPr>
          <w:rFonts w:ascii="Arial" w:hAnsi="Arial" w:cs="Arial"/>
          <w:snapToGrid w:val="0"/>
          <w:color w:val="000000"/>
        </w:rPr>
        <w:t>1.12</w:t>
      </w:r>
      <w:r>
        <w:rPr>
          <w:rFonts w:ascii="Arial" w:hAnsi="Arial" w:cs="Arial"/>
          <w:snapToGrid w:val="0"/>
          <w:color w:val="000000"/>
        </w:rPr>
        <w:tab/>
      </w:r>
      <w:r>
        <w:rPr>
          <w:rFonts w:ascii="Arial" w:hAnsi="Arial" w:cs="Arial"/>
          <w:snapToGrid w:val="0"/>
          <w:color w:val="000000"/>
        </w:rPr>
        <w:t>S</w:t>
      </w:r>
      <w:r w:rsidRPr="002F59D1" w:rsidR="002F59D1">
        <w:rPr>
          <w:rFonts w:ascii="Arial" w:hAnsi="Arial" w:cs="Arial"/>
          <w:snapToGrid w:val="0"/>
          <w:color w:val="000000"/>
        </w:rPr>
        <w:t>upplying aggregated and anonymised data for long term research projects;</w:t>
      </w:r>
    </w:p>
    <w:p w:rsidR="002F59D1" w:rsidP="00661303" w:rsidRDefault="00FC31BF" w14:paraId="03FA94B8" w14:textId="2416BC8C">
      <w:pPr>
        <w:tabs>
          <w:tab w:val="left" w:pos="567"/>
        </w:tabs>
        <w:spacing w:before="120" w:after="120" w:line="259" w:lineRule="auto"/>
        <w:ind w:left="567" w:hanging="567"/>
        <w:rPr>
          <w:rFonts w:ascii="Arial" w:hAnsi="Arial" w:cs="Arial"/>
          <w:snapToGrid w:val="0"/>
          <w:color w:val="000000"/>
        </w:rPr>
      </w:pPr>
      <w:r>
        <w:rPr>
          <w:rFonts w:ascii="Arial" w:hAnsi="Arial" w:cs="Arial"/>
          <w:snapToGrid w:val="0"/>
          <w:color w:val="000000"/>
        </w:rPr>
        <w:t>1.13</w:t>
      </w:r>
      <w:r>
        <w:rPr>
          <w:rFonts w:ascii="Arial" w:hAnsi="Arial" w:cs="Arial"/>
          <w:snapToGrid w:val="0"/>
          <w:color w:val="000000"/>
        </w:rPr>
        <w:tab/>
      </w:r>
      <w:r>
        <w:rPr>
          <w:rFonts w:ascii="Arial" w:hAnsi="Arial" w:cs="Arial"/>
          <w:snapToGrid w:val="0"/>
          <w:color w:val="000000"/>
        </w:rPr>
        <w:t>E</w:t>
      </w:r>
      <w:r w:rsidRPr="002F59D1" w:rsidR="002F59D1">
        <w:rPr>
          <w:rFonts w:ascii="Arial" w:hAnsi="Arial" w:cs="Arial"/>
          <w:snapToGrid w:val="0"/>
          <w:color w:val="000000"/>
        </w:rPr>
        <w:t xml:space="preserve">stablishing an accurate ‘cradle to grave’ people master data set to create a single person record which is derived from an aggregation of the data from multiple sources governed by the rules and standards, and which utilises a unique identifier to ensure </w:t>
      </w:r>
      <w:r w:rsidRPr="002F59D1" w:rsidR="002F59D1">
        <w:rPr>
          <w:rFonts w:ascii="Arial" w:hAnsi="Arial" w:cs="Arial"/>
          <w:snapToGrid w:val="0"/>
          <w:color w:val="000000"/>
        </w:rPr>
        <w:lastRenderedPageBreak/>
        <w:t>integrity for other systems to draw on and is the people master data source for the Church of England.</w:t>
      </w:r>
    </w:p>
    <w:p w:rsidRPr="002F59D1" w:rsidR="002F59D1" w:rsidP="00661303" w:rsidRDefault="00FC31BF" w14:paraId="3F280C0B" w14:textId="37EDD050">
      <w:pPr>
        <w:tabs>
          <w:tab w:val="left" w:pos="567"/>
        </w:tabs>
        <w:spacing w:before="120" w:after="120" w:line="259" w:lineRule="auto"/>
        <w:ind w:left="567" w:hanging="567"/>
        <w:rPr>
          <w:rFonts w:ascii="Arial" w:hAnsi="Arial" w:cs="Arial"/>
          <w:snapToGrid w:val="0"/>
          <w:color w:val="262626" w:themeColor="text1" w:themeTint="D9"/>
        </w:rPr>
      </w:pPr>
      <w:r>
        <w:rPr>
          <w:rFonts w:ascii="Arial" w:hAnsi="Arial" w:cs="Arial"/>
          <w:snapToGrid w:val="0"/>
          <w:color w:val="000000"/>
        </w:rPr>
        <w:t>1.</w:t>
      </w:r>
      <w:r w:rsidR="00DC27C6">
        <w:rPr>
          <w:rFonts w:ascii="Arial" w:hAnsi="Arial" w:cs="Arial"/>
          <w:snapToGrid w:val="0"/>
          <w:color w:val="000000"/>
        </w:rPr>
        <w:t>14</w:t>
      </w:r>
      <w:r w:rsidR="00DC27C6">
        <w:rPr>
          <w:rFonts w:ascii="Arial" w:hAnsi="Arial" w:cs="Arial"/>
          <w:snapToGrid w:val="0"/>
          <w:color w:val="000000"/>
        </w:rPr>
        <w:tab/>
      </w:r>
      <w:r w:rsidR="00DC27C6">
        <w:rPr>
          <w:rFonts w:ascii="Arial" w:hAnsi="Arial" w:cs="Arial"/>
          <w:snapToGrid w:val="0"/>
          <w:color w:val="000000"/>
        </w:rPr>
        <w:t>M</w:t>
      </w:r>
      <w:r w:rsidRPr="002F59D1" w:rsidR="002F59D1">
        <w:rPr>
          <w:rFonts w:ascii="Arial" w:hAnsi="Arial" w:cs="Arial"/>
          <w:snapToGrid w:val="0"/>
          <w:color w:val="000000"/>
        </w:rPr>
        <w:t>aintaining a rea</w:t>
      </w:r>
      <w:r w:rsidR="004773EA">
        <w:rPr>
          <w:rFonts w:ascii="Arial" w:hAnsi="Arial" w:cs="Arial"/>
          <w:snapToGrid w:val="0"/>
          <w:color w:val="000000"/>
        </w:rPr>
        <w:t>l-t</w:t>
      </w:r>
      <w:r w:rsidRPr="002F59D1" w:rsidR="002F59D1">
        <w:rPr>
          <w:rFonts w:ascii="Arial" w:hAnsi="Arial" w:cs="Arial"/>
          <w:snapToGrid w:val="0"/>
          <w:color w:val="000000"/>
        </w:rPr>
        <w:t>ime and accurate representation of where clergy and other personnel are deployed and their posts or positions, and provide useful and reliable</w:t>
      </w:r>
      <w:r w:rsidRPr="002F59D1" w:rsidR="002F59D1">
        <w:rPr>
          <w:rFonts w:ascii="Arial" w:hAnsi="Arial" w:cs="Arial"/>
          <w:color w:val="262626" w:themeColor="text1" w:themeTint="D9"/>
        </w:rPr>
        <w:t xml:space="preserve"> management information that will help us understand:</w:t>
      </w:r>
    </w:p>
    <w:p w:rsidRPr="002F59D1" w:rsidR="002F59D1" w:rsidP="00661303" w:rsidRDefault="002F59D1" w14:paraId="7E62DA7C" w14:textId="77777777">
      <w:pPr>
        <w:numPr>
          <w:ilvl w:val="2"/>
          <w:numId w:val="16"/>
        </w:numPr>
        <w:tabs>
          <w:tab w:val="left" w:pos="993"/>
        </w:tabs>
        <w:spacing w:before="120" w:after="120" w:line="259" w:lineRule="auto"/>
        <w:ind w:left="992" w:hanging="425"/>
        <w:contextualSpacing/>
        <w:rPr>
          <w:rFonts w:ascii="Arial" w:hAnsi="Arial" w:cs="Arial"/>
          <w:snapToGrid w:val="0"/>
          <w:color w:val="000000"/>
        </w:rPr>
      </w:pPr>
      <w:r w:rsidRPr="002F59D1">
        <w:rPr>
          <w:rFonts w:ascii="Arial" w:hAnsi="Arial" w:cs="Arial"/>
          <w:snapToGrid w:val="0"/>
          <w:color w:val="000000"/>
        </w:rPr>
        <w:t>Who are active clergy – are they paid, unpaid, retired, or working elsewhere;</w:t>
      </w:r>
    </w:p>
    <w:p w:rsidRPr="002F59D1" w:rsidR="002F59D1" w:rsidP="00661303" w:rsidRDefault="002F59D1" w14:paraId="3164B4BE" w14:textId="77777777">
      <w:pPr>
        <w:numPr>
          <w:ilvl w:val="2"/>
          <w:numId w:val="16"/>
        </w:numPr>
        <w:tabs>
          <w:tab w:val="left" w:pos="993"/>
        </w:tabs>
        <w:spacing w:before="120" w:after="120" w:line="259" w:lineRule="auto"/>
        <w:ind w:left="992" w:hanging="425"/>
        <w:contextualSpacing/>
        <w:rPr>
          <w:rFonts w:ascii="Arial" w:hAnsi="Arial" w:cs="Arial"/>
          <w:snapToGrid w:val="0"/>
          <w:color w:val="000000"/>
        </w:rPr>
      </w:pPr>
      <w:r w:rsidRPr="002F59D1">
        <w:rPr>
          <w:rFonts w:ascii="Arial" w:hAnsi="Arial" w:cs="Arial"/>
          <w:snapToGrid w:val="0"/>
          <w:color w:val="000000"/>
        </w:rPr>
        <w:t>The profile of those being recruited and to track when they stay in ministry and for how long;</w:t>
      </w:r>
    </w:p>
    <w:p w:rsidRPr="002F59D1" w:rsidR="002F59D1" w:rsidP="00661303" w:rsidRDefault="002F59D1" w14:paraId="7F76B3DD" w14:textId="77777777">
      <w:pPr>
        <w:numPr>
          <w:ilvl w:val="2"/>
          <w:numId w:val="16"/>
        </w:numPr>
        <w:tabs>
          <w:tab w:val="left" w:pos="993"/>
        </w:tabs>
        <w:spacing w:before="120" w:after="120" w:line="259" w:lineRule="auto"/>
        <w:ind w:left="992" w:hanging="425"/>
        <w:contextualSpacing/>
        <w:rPr>
          <w:rFonts w:ascii="Arial" w:hAnsi="Arial" w:cs="Arial"/>
          <w:snapToGrid w:val="0"/>
          <w:color w:val="000000"/>
        </w:rPr>
      </w:pPr>
      <w:r w:rsidRPr="002F59D1">
        <w:rPr>
          <w:rFonts w:ascii="Arial" w:hAnsi="Arial" w:cs="Arial"/>
          <w:snapToGrid w:val="0"/>
          <w:color w:val="000000"/>
        </w:rPr>
        <w:t>The trajectory of growth and its impact on housing, pensions and other services; and</w:t>
      </w:r>
    </w:p>
    <w:p w:rsidRPr="002F59D1" w:rsidR="002F59D1" w:rsidP="00661303" w:rsidRDefault="002F59D1" w14:paraId="07DF1322" w14:textId="77777777">
      <w:pPr>
        <w:numPr>
          <w:ilvl w:val="2"/>
          <w:numId w:val="16"/>
        </w:numPr>
        <w:tabs>
          <w:tab w:val="left" w:pos="993"/>
        </w:tabs>
        <w:spacing w:before="120" w:after="120" w:line="259" w:lineRule="auto"/>
        <w:ind w:left="992" w:hanging="425"/>
        <w:contextualSpacing/>
        <w:rPr>
          <w:rFonts w:ascii="Arial" w:hAnsi="Arial" w:cs="Arial"/>
          <w:snapToGrid w:val="0"/>
          <w:color w:val="000000"/>
        </w:rPr>
      </w:pPr>
      <w:r w:rsidRPr="002F59D1">
        <w:rPr>
          <w:rFonts w:ascii="Arial" w:hAnsi="Arial" w:cs="Arial"/>
          <w:snapToGrid w:val="0"/>
          <w:color w:val="000000"/>
        </w:rPr>
        <w:t>The profile</w:t>
      </w:r>
      <w:r w:rsidRPr="002F59D1">
        <w:rPr>
          <w:rFonts w:ascii="Arial" w:hAnsi="Arial" w:cs="Arial"/>
          <w:color w:val="262626" w:themeColor="text1" w:themeTint="D9"/>
        </w:rPr>
        <w:t xml:space="preserve"> and numbers of those in other licensed ministries.</w:t>
      </w:r>
    </w:p>
    <w:p w:rsidR="00BC0753" w:rsidP="00BC0753" w:rsidRDefault="000A36D5" w14:paraId="1B4201DA" w14:textId="77777777">
      <w:pPr>
        <w:pStyle w:val="ListParagraph"/>
        <w:numPr>
          <w:ilvl w:val="1"/>
          <w:numId w:val="37"/>
        </w:numPr>
        <w:spacing w:before="120" w:after="120" w:line="259" w:lineRule="auto"/>
        <w:ind w:left="567" w:hanging="567"/>
        <w:contextualSpacing w:val="0"/>
        <w:rPr>
          <w:rFonts w:ascii="Arial" w:hAnsi="Arial" w:cs="Arial"/>
          <w:color w:val="262626" w:themeColor="text1" w:themeTint="D9"/>
        </w:rPr>
      </w:pPr>
      <w:r w:rsidRPr="00BC0753">
        <w:rPr>
          <w:rFonts w:ascii="Arial" w:hAnsi="Arial" w:cs="Arial"/>
          <w:snapToGrid w:val="0"/>
          <w:color w:val="000000"/>
        </w:rPr>
        <w:t>P</w:t>
      </w:r>
      <w:r w:rsidRPr="00BC0753" w:rsidR="002F59D1">
        <w:rPr>
          <w:rFonts w:ascii="Arial" w:hAnsi="Arial" w:cs="Arial"/>
          <w:snapToGrid w:val="0"/>
          <w:color w:val="000000"/>
        </w:rPr>
        <w:t>roviding efficient and effective systems to support standard and repeatable people and payroll administrative processes in the NCIs and across the wider Church (improving operational effectiveness and reducing spend on maintaining inefficient processes)</w:t>
      </w:r>
      <w:r w:rsidRPr="00BC0753" w:rsidR="002F59D1">
        <w:rPr>
          <w:rFonts w:ascii="Arial" w:hAnsi="Arial" w:cs="Arial"/>
          <w:color w:val="262626" w:themeColor="text1" w:themeTint="D9"/>
        </w:rPr>
        <w:t>.</w:t>
      </w:r>
    </w:p>
    <w:p w:rsidRPr="00BC0753" w:rsidR="00BC0753" w:rsidP="00BC0753" w:rsidRDefault="00BC0753" w14:paraId="1D29F6D6" w14:textId="64331839">
      <w:pPr>
        <w:pStyle w:val="ListParagraph"/>
        <w:numPr>
          <w:ilvl w:val="1"/>
          <w:numId w:val="37"/>
        </w:numPr>
        <w:spacing w:before="120" w:after="120" w:line="259" w:lineRule="auto"/>
        <w:ind w:left="567" w:hanging="567"/>
        <w:contextualSpacing w:val="0"/>
        <w:rPr>
          <w:rFonts w:ascii="Arial" w:hAnsi="Arial" w:cs="Arial"/>
          <w:snapToGrid w:val="0"/>
          <w:color w:val="262626" w:themeColor="text1" w:themeTint="D9"/>
        </w:rPr>
      </w:pPr>
      <w:r>
        <w:rPr>
          <w:rFonts w:ascii="Arial" w:hAnsi="Arial" w:eastAsia="Times New Roman" w:cs="Arial"/>
          <w:lang w:val="en" w:eastAsia="en-GB"/>
        </w:rPr>
        <w:t>L</w:t>
      </w:r>
      <w:r w:rsidRPr="00BC0753">
        <w:rPr>
          <w:rFonts w:ascii="Arial" w:hAnsi="Arial" w:eastAsia="Times New Roman" w:cs="Arial"/>
          <w:lang w:val="en" w:eastAsia="en-GB"/>
        </w:rPr>
        <w:t xml:space="preserve">iaison with internal and external advisers for the purpose of litigation, dispute resolution, judicial process or </w:t>
      </w:r>
      <w:r w:rsidRPr="00BC0753">
        <w:rPr>
          <w:rFonts w:ascii="Arial" w:hAnsi="Arial" w:cs="Arial"/>
        </w:rPr>
        <w:t>or to process information related to an insurance claim</w:t>
      </w:r>
      <w:r>
        <w:rPr>
          <w:rFonts w:ascii="Arial" w:hAnsi="Arial" w:cs="Arial"/>
        </w:rPr>
        <w:t>.</w:t>
      </w:r>
    </w:p>
    <w:p w:rsidRPr="00BC0753" w:rsidR="002F59D1" w:rsidP="00BC0753" w:rsidRDefault="000A36D5" w14:paraId="229BAD8D" w14:textId="1D04011C">
      <w:pPr>
        <w:pStyle w:val="ListParagraph"/>
        <w:numPr>
          <w:ilvl w:val="1"/>
          <w:numId w:val="37"/>
        </w:numPr>
        <w:spacing w:before="120" w:after="120" w:line="259" w:lineRule="auto"/>
        <w:ind w:left="567" w:hanging="567"/>
        <w:contextualSpacing w:val="0"/>
        <w:rPr>
          <w:rFonts w:ascii="Arial" w:hAnsi="Arial" w:cs="Arial"/>
          <w:snapToGrid w:val="0"/>
          <w:color w:val="262626" w:themeColor="text1" w:themeTint="D9"/>
        </w:rPr>
      </w:pPr>
      <w:r w:rsidRPr="00BC0753">
        <w:rPr>
          <w:rFonts w:ascii="Arial" w:hAnsi="Arial" w:cs="Arial"/>
          <w:color w:val="262626" w:themeColor="text1" w:themeTint="D9"/>
        </w:rPr>
        <w:t>T</w:t>
      </w:r>
      <w:r w:rsidRPr="00BC0753" w:rsidR="002F59D1">
        <w:rPr>
          <w:rFonts w:ascii="Arial" w:hAnsi="Arial" w:cs="Arial"/>
          <w:color w:val="262626" w:themeColor="text1" w:themeTint="D9"/>
        </w:rPr>
        <w:t>o monitor use of and support IT systems, to:</w:t>
      </w:r>
    </w:p>
    <w:p w:rsidRPr="004773EA" w:rsidR="002F59D1" w:rsidP="00661303" w:rsidRDefault="002F59D1" w14:paraId="495DB125" w14:textId="77777777">
      <w:pPr>
        <w:pStyle w:val="ListParagraph"/>
        <w:numPr>
          <w:ilvl w:val="0"/>
          <w:numId w:val="28"/>
        </w:numPr>
        <w:autoSpaceDE w:val="0"/>
        <w:autoSpaceDN w:val="0"/>
        <w:adjustRightInd w:val="0"/>
        <w:spacing w:before="120" w:after="120" w:line="259" w:lineRule="auto"/>
        <w:ind w:left="992" w:hanging="425"/>
        <w:rPr>
          <w:rFonts w:ascii="Arial" w:hAnsi="Arial" w:cs="Arial"/>
          <w:color w:val="000000"/>
        </w:rPr>
      </w:pPr>
      <w:r w:rsidRPr="004773EA">
        <w:rPr>
          <w:rFonts w:ascii="Arial" w:hAnsi="Arial" w:cs="Arial"/>
          <w:color w:val="000000"/>
        </w:rPr>
        <w:t>ensure that procedures, policies and contracts are adhered to;</w:t>
      </w:r>
    </w:p>
    <w:p w:rsidRPr="004773EA" w:rsidR="002F59D1" w:rsidP="00661303" w:rsidRDefault="002F59D1" w14:paraId="2A61B7C0" w14:textId="77777777">
      <w:pPr>
        <w:pStyle w:val="ListParagraph"/>
        <w:numPr>
          <w:ilvl w:val="0"/>
          <w:numId w:val="28"/>
        </w:numPr>
        <w:autoSpaceDE w:val="0"/>
        <w:autoSpaceDN w:val="0"/>
        <w:adjustRightInd w:val="0"/>
        <w:spacing w:before="120" w:after="120" w:line="259" w:lineRule="auto"/>
        <w:ind w:left="992" w:hanging="425"/>
        <w:rPr>
          <w:rFonts w:ascii="Arial" w:hAnsi="Arial" w:cs="Arial"/>
          <w:color w:val="000000"/>
        </w:rPr>
      </w:pPr>
      <w:r w:rsidRPr="004773EA">
        <w:rPr>
          <w:rFonts w:ascii="Arial" w:hAnsi="Arial" w:cs="Arial"/>
          <w:color w:val="000000"/>
        </w:rPr>
        <w:t xml:space="preserve">comply with any legal or regulatory obligations; </w:t>
      </w:r>
    </w:p>
    <w:p w:rsidRPr="004773EA" w:rsidR="002F59D1" w:rsidP="00661303" w:rsidRDefault="002F59D1" w14:paraId="01D31C64" w14:textId="77777777">
      <w:pPr>
        <w:pStyle w:val="ListParagraph"/>
        <w:numPr>
          <w:ilvl w:val="0"/>
          <w:numId w:val="28"/>
        </w:numPr>
        <w:autoSpaceDE w:val="0"/>
        <w:autoSpaceDN w:val="0"/>
        <w:adjustRightInd w:val="0"/>
        <w:spacing w:before="120" w:after="120" w:line="259" w:lineRule="auto"/>
        <w:ind w:left="992" w:hanging="425"/>
        <w:rPr>
          <w:rFonts w:ascii="Arial" w:hAnsi="Arial" w:cs="Arial"/>
          <w:color w:val="000000"/>
        </w:rPr>
      </w:pPr>
      <w:r w:rsidRPr="004773EA">
        <w:rPr>
          <w:rFonts w:ascii="Arial" w:hAnsi="Arial" w:cs="Arial"/>
          <w:color w:val="000000"/>
        </w:rPr>
        <w:t xml:space="preserve">prevent or detect unauthorised use of IT systems or criminal activities;  </w:t>
      </w:r>
    </w:p>
    <w:p w:rsidRPr="004773EA" w:rsidR="002F59D1" w:rsidP="00661303" w:rsidRDefault="002F59D1" w14:paraId="1AF4E16D" w14:textId="77777777">
      <w:pPr>
        <w:pStyle w:val="ListParagraph"/>
        <w:numPr>
          <w:ilvl w:val="0"/>
          <w:numId w:val="28"/>
        </w:numPr>
        <w:autoSpaceDE w:val="0"/>
        <w:autoSpaceDN w:val="0"/>
        <w:adjustRightInd w:val="0"/>
        <w:spacing w:before="120" w:after="120" w:line="259" w:lineRule="auto"/>
        <w:ind w:left="992" w:hanging="425"/>
        <w:rPr>
          <w:rFonts w:ascii="Arial" w:hAnsi="Arial" w:cs="Arial"/>
          <w:color w:val="000000"/>
        </w:rPr>
      </w:pPr>
      <w:r w:rsidRPr="004773EA">
        <w:rPr>
          <w:rFonts w:ascii="Arial" w:hAnsi="Arial" w:cs="Arial"/>
          <w:color w:val="000000"/>
        </w:rPr>
        <w:t>maintain the effective operation of IT systems.</w:t>
      </w:r>
    </w:p>
    <w:p w:rsidR="00AC2806" w:rsidP="00661303" w:rsidRDefault="00AC2806" w14:paraId="4803AC71" w14:textId="77777777">
      <w:pPr>
        <w:numPr>
          <w:ilvl w:val="0"/>
          <w:numId w:val="1"/>
        </w:numPr>
        <w:shd w:val="clear" w:color="auto" w:fill="FFFFFF"/>
        <w:spacing w:before="120" w:after="120" w:line="259" w:lineRule="auto"/>
        <w:ind w:left="567" w:hanging="567"/>
        <w:outlineLvl w:val="1"/>
        <w:rPr>
          <w:rFonts w:ascii="Arial" w:hAnsi="Arial" w:eastAsia="Times New Roman" w:cs="Arial"/>
          <w:b/>
          <w:bCs/>
          <w:iCs/>
          <w:lang w:val="en" w:eastAsia="en-GB"/>
        </w:rPr>
      </w:pPr>
      <w:r>
        <w:rPr>
          <w:rFonts w:ascii="Arial" w:hAnsi="Arial" w:eastAsia="Times New Roman" w:cs="Arial"/>
          <w:b/>
          <w:bCs/>
          <w:iCs/>
          <w:lang w:val="en" w:eastAsia="en-GB"/>
        </w:rPr>
        <w:t>The categories of personal data we collect:</w:t>
      </w:r>
    </w:p>
    <w:p w:rsidR="00AC2806" w:rsidP="00661303" w:rsidRDefault="00AC2806" w14:paraId="4FFB4065" w14:textId="6487BEC6">
      <w:pPr>
        <w:shd w:val="clear" w:color="auto" w:fill="FFFFFF"/>
        <w:spacing w:before="120" w:after="120" w:line="259" w:lineRule="auto"/>
        <w:ind w:left="567" w:hanging="567"/>
        <w:rPr>
          <w:rFonts w:ascii="Arial" w:hAnsi="Arial" w:eastAsia="Times New Roman" w:cs="Arial"/>
          <w:iCs/>
          <w:lang w:val="en" w:eastAsia="en-GB"/>
        </w:rPr>
      </w:pPr>
      <w:r>
        <w:rPr>
          <w:rFonts w:ascii="Arial" w:hAnsi="Arial" w:eastAsia="Times New Roman" w:cs="Arial"/>
          <w:iCs/>
          <w:lang w:val="en" w:eastAsia="en-GB"/>
        </w:rPr>
        <w:t>The information we process for these purposes may include:</w:t>
      </w:r>
    </w:p>
    <w:p w:rsidRPr="006C1EEE" w:rsidR="004A5AE1" w:rsidP="00661303" w:rsidRDefault="006B4C2E" w14:paraId="0FF7F1AD" w14:textId="275835FD">
      <w:pPr>
        <w:pStyle w:val="ListParagraph"/>
        <w:numPr>
          <w:ilvl w:val="0"/>
          <w:numId w:val="24"/>
        </w:numPr>
        <w:spacing w:after="120" w:line="259" w:lineRule="auto"/>
        <w:ind w:left="992" w:hanging="425"/>
        <w:rPr>
          <w:rFonts w:ascii="Arial" w:hAnsi="Arial" w:cs="Arial"/>
          <w:lang w:val="en" w:eastAsia="en-GB"/>
        </w:rPr>
      </w:pPr>
      <w:r>
        <w:rPr>
          <w:rFonts w:ascii="Arial" w:hAnsi="Arial" w:cs="Arial"/>
          <w:lang w:val="en" w:eastAsia="en-GB"/>
        </w:rPr>
        <w:t>Name and title/s</w:t>
      </w:r>
    </w:p>
    <w:p w:rsidRPr="006C1EEE" w:rsidR="006C1EEE" w:rsidP="00661303" w:rsidRDefault="004A5AE1" w14:paraId="421ED8FC" w14:textId="77777777">
      <w:pPr>
        <w:pStyle w:val="ListParagraph"/>
        <w:numPr>
          <w:ilvl w:val="0"/>
          <w:numId w:val="24"/>
        </w:numPr>
        <w:spacing w:after="120" w:line="259" w:lineRule="auto"/>
        <w:ind w:left="992" w:hanging="425"/>
        <w:rPr>
          <w:rFonts w:ascii="Arial" w:hAnsi="Arial" w:cs="Arial"/>
          <w:lang w:val="en" w:eastAsia="en-GB"/>
        </w:rPr>
      </w:pPr>
      <w:r w:rsidRPr="006C1EEE">
        <w:rPr>
          <w:rFonts w:ascii="Arial" w:hAnsi="Arial" w:cs="Arial"/>
          <w:lang w:val="en" w:eastAsia="en-GB"/>
        </w:rPr>
        <w:t>Marital status</w:t>
      </w:r>
    </w:p>
    <w:p w:rsidRPr="006C1EEE" w:rsidR="004A5AE1" w:rsidP="00661303" w:rsidRDefault="004A5AE1" w14:paraId="1C603976" w14:textId="28EDB3FE">
      <w:pPr>
        <w:pStyle w:val="ListParagraph"/>
        <w:numPr>
          <w:ilvl w:val="0"/>
          <w:numId w:val="24"/>
        </w:numPr>
        <w:spacing w:after="120" w:line="259" w:lineRule="auto"/>
        <w:ind w:left="992" w:hanging="425"/>
        <w:rPr>
          <w:rFonts w:ascii="Arial" w:hAnsi="Arial" w:cs="Arial"/>
          <w:lang w:val="en" w:eastAsia="en-GB"/>
        </w:rPr>
      </w:pPr>
      <w:r w:rsidRPr="006C1EEE">
        <w:rPr>
          <w:rFonts w:ascii="Arial" w:hAnsi="Arial" w:cs="Arial"/>
          <w:lang w:val="en" w:eastAsia="en-GB"/>
        </w:rPr>
        <w:t>Gender</w:t>
      </w:r>
    </w:p>
    <w:p w:rsidRPr="006C1EEE" w:rsidR="004A5AE1" w:rsidP="00661303" w:rsidRDefault="004A5AE1" w14:paraId="328921D6" w14:textId="77777777">
      <w:pPr>
        <w:pStyle w:val="ListParagraph"/>
        <w:numPr>
          <w:ilvl w:val="0"/>
          <w:numId w:val="24"/>
        </w:numPr>
        <w:spacing w:after="120" w:line="259" w:lineRule="auto"/>
        <w:ind w:left="992" w:hanging="425"/>
        <w:rPr>
          <w:rFonts w:ascii="Arial" w:hAnsi="Arial" w:cs="Arial"/>
          <w:lang w:val="en" w:eastAsia="en-GB"/>
        </w:rPr>
      </w:pPr>
      <w:r w:rsidRPr="006C1EEE">
        <w:rPr>
          <w:rFonts w:ascii="Arial" w:hAnsi="Arial" w:cs="Arial"/>
          <w:lang w:val="en" w:eastAsia="en-GB"/>
        </w:rPr>
        <w:t xml:space="preserve">Nationality </w:t>
      </w:r>
    </w:p>
    <w:p w:rsidRPr="006C1EEE" w:rsidR="004A5AE1" w:rsidP="00661303" w:rsidRDefault="004A5AE1" w14:paraId="51E3CA89" w14:textId="77777777">
      <w:pPr>
        <w:pStyle w:val="ListParagraph"/>
        <w:numPr>
          <w:ilvl w:val="0"/>
          <w:numId w:val="24"/>
        </w:numPr>
        <w:spacing w:after="120" w:line="259" w:lineRule="auto"/>
        <w:ind w:left="992" w:hanging="425"/>
        <w:rPr>
          <w:rFonts w:ascii="Arial" w:hAnsi="Arial" w:cs="Arial"/>
          <w:lang w:val="en" w:eastAsia="en-GB"/>
        </w:rPr>
      </w:pPr>
      <w:r w:rsidRPr="006C1EEE">
        <w:rPr>
          <w:rFonts w:ascii="Arial" w:hAnsi="Arial" w:cs="Arial"/>
          <w:lang w:eastAsia="en-GB"/>
        </w:rPr>
        <w:t>Job title/position</w:t>
      </w:r>
    </w:p>
    <w:p w:rsidRPr="006C1EEE" w:rsidR="004A5AE1" w:rsidP="00661303" w:rsidRDefault="004A5AE1" w14:paraId="2ADDC1A9" w14:textId="21CCBE25">
      <w:pPr>
        <w:pStyle w:val="ListParagraph"/>
        <w:numPr>
          <w:ilvl w:val="0"/>
          <w:numId w:val="24"/>
        </w:numPr>
        <w:spacing w:after="120" w:line="259" w:lineRule="auto"/>
        <w:ind w:left="992" w:hanging="425"/>
        <w:rPr>
          <w:rFonts w:ascii="Arial" w:hAnsi="Arial" w:cs="Arial"/>
          <w:lang w:val="en" w:eastAsia="en-GB"/>
        </w:rPr>
      </w:pPr>
      <w:r w:rsidRPr="006C1EEE">
        <w:rPr>
          <w:rFonts w:ascii="Arial" w:hAnsi="Arial" w:cs="Arial"/>
          <w:lang w:eastAsia="en-GB"/>
        </w:rPr>
        <w:t>Dates (birth, ordination, education, death</w:t>
      </w:r>
      <w:r w:rsidR="003D3FB0">
        <w:rPr>
          <w:rFonts w:ascii="Arial" w:hAnsi="Arial" w:cs="Arial"/>
          <w:lang w:eastAsia="en-GB"/>
        </w:rPr>
        <w:t>, licensed or commissioned</w:t>
      </w:r>
      <w:r w:rsidRPr="006C1EEE">
        <w:rPr>
          <w:rFonts w:ascii="Arial" w:hAnsi="Arial" w:cs="Arial"/>
          <w:lang w:eastAsia="en-GB"/>
        </w:rPr>
        <w:t xml:space="preserve"> etc)</w:t>
      </w:r>
    </w:p>
    <w:p w:rsidRPr="006C1EEE" w:rsidR="004A5AE1" w:rsidP="00661303" w:rsidRDefault="004A5AE1" w14:paraId="185B4CB5" w14:textId="1E14D813">
      <w:pPr>
        <w:pStyle w:val="ListParagraph"/>
        <w:numPr>
          <w:ilvl w:val="0"/>
          <w:numId w:val="24"/>
        </w:numPr>
        <w:spacing w:after="120" w:line="259" w:lineRule="auto"/>
        <w:ind w:left="992" w:hanging="425"/>
        <w:rPr>
          <w:rFonts w:ascii="Arial" w:hAnsi="Arial" w:cs="Arial"/>
          <w:lang w:val="en" w:eastAsia="en-GB"/>
        </w:rPr>
      </w:pPr>
      <w:r w:rsidRPr="006C1EEE">
        <w:rPr>
          <w:rFonts w:ascii="Arial" w:hAnsi="Arial" w:cs="Arial"/>
          <w:lang w:val="en" w:eastAsia="en-GB"/>
        </w:rPr>
        <w:t>Contact information</w:t>
      </w:r>
      <w:r w:rsidRPr="006C1EEE">
        <w:rPr>
          <w:rFonts w:ascii="Arial" w:hAnsi="Arial" w:cs="Arial"/>
          <w:lang w:eastAsia="en-GB"/>
        </w:rPr>
        <w:t xml:space="preserve"> – work and personal (</w:t>
      </w:r>
      <w:r w:rsidR="00974B24">
        <w:rPr>
          <w:rFonts w:ascii="Arial" w:hAnsi="Arial" w:cs="Arial"/>
          <w:lang w:eastAsia="en-GB"/>
        </w:rPr>
        <w:t>a</w:t>
      </w:r>
      <w:r w:rsidRPr="006C1EEE">
        <w:rPr>
          <w:rFonts w:ascii="Arial" w:hAnsi="Arial" w:cs="Arial"/>
          <w:lang w:eastAsia="en-GB"/>
        </w:rPr>
        <w:t>ddress</w:t>
      </w:r>
      <w:r w:rsidR="00974B24">
        <w:rPr>
          <w:rFonts w:ascii="Arial" w:hAnsi="Arial" w:cs="Arial"/>
          <w:lang w:eastAsia="en-GB"/>
        </w:rPr>
        <w:t>es</w:t>
      </w:r>
      <w:r w:rsidRPr="006C1EEE">
        <w:rPr>
          <w:rFonts w:ascii="Arial" w:hAnsi="Arial" w:cs="Arial"/>
          <w:lang w:eastAsia="en-GB"/>
        </w:rPr>
        <w:t>; phone numbers</w:t>
      </w:r>
      <w:r w:rsidR="003D3FB0">
        <w:rPr>
          <w:rFonts w:ascii="Arial" w:hAnsi="Arial" w:cs="Arial"/>
          <w:lang w:eastAsia="en-GB"/>
        </w:rPr>
        <w:t>; email address</w:t>
      </w:r>
      <w:r w:rsidR="00974B24">
        <w:rPr>
          <w:rFonts w:ascii="Arial" w:hAnsi="Arial" w:cs="Arial"/>
          <w:lang w:eastAsia="en-GB"/>
        </w:rPr>
        <w:t>es</w:t>
      </w:r>
      <w:r w:rsidRPr="006C1EEE">
        <w:rPr>
          <w:rFonts w:ascii="Arial" w:hAnsi="Arial" w:cs="Arial"/>
          <w:lang w:eastAsia="en-GB"/>
        </w:rPr>
        <w:t>)</w:t>
      </w:r>
    </w:p>
    <w:p w:rsidRPr="006C1EEE" w:rsidR="004A5AE1" w:rsidP="00661303" w:rsidRDefault="004A5AE1" w14:paraId="019A8D35" w14:textId="77777777">
      <w:pPr>
        <w:pStyle w:val="ListParagraph"/>
        <w:numPr>
          <w:ilvl w:val="0"/>
          <w:numId w:val="24"/>
        </w:numPr>
        <w:spacing w:after="120" w:line="259" w:lineRule="auto"/>
        <w:ind w:left="992" w:hanging="425"/>
        <w:rPr>
          <w:rFonts w:ascii="Arial" w:hAnsi="Arial" w:cs="Arial"/>
          <w:lang w:val="en" w:eastAsia="en-GB"/>
        </w:rPr>
      </w:pPr>
      <w:r w:rsidRPr="006C1EEE">
        <w:rPr>
          <w:rFonts w:ascii="Arial" w:hAnsi="Arial" w:cs="Arial"/>
          <w:lang w:eastAsia="en-GB"/>
        </w:rPr>
        <w:t>Honours</w:t>
      </w:r>
      <w:r w:rsidRPr="006C1EEE">
        <w:rPr>
          <w:rFonts w:ascii="Arial" w:hAnsi="Arial" w:cs="Arial"/>
          <w:lang w:val="en" w:eastAsia="en-GB"/>
        </w:rPr>
        <w:t xml:space="preserve"> </w:t>
      </w:r>
    </w:p>
    <w:p w:rsidRPr="006C1EEE" w:rsidR="004A5AE1" w:rsidP="00661303" w:rsidRDefault="006B4C2E" w14:paraId="2127C861" w14:textId="0897FC65">
      <w:pPr>
        <w:pStyle w:val="ListParagraph"/>
        <w:numPr>
          <w:ilvl w:val="0"/>
          <w:numId w:val="24"/>
        </w:numPr>
        <w:spacing w:after="120" w:line="259" w:lineRule="auto"/>
        <w:ind w:left="992" w:hanging="425"/>
        <w:rPr>
          <w:rFonts w:ascii="Arial" w:hAnsi="Arial" w:cs="Arial"/>
          <w:lang w:val="en" w:eastAsia="en-GB"/>
        </w:rPr>
      </w:pPr>
      <w:r>
        <w:rPr>
          <w:rFonts w:ascii="Arial" w:hAnsi="Arial" w:cs="Arial"/>
          <w:lang w:val="en" w:eastAsia="en-GB"/>
        </w:rPr>
        <w:t>Recruitment, e</w:t>
      </w:r>
      <w:r w:rsidRPr="006C1EEE" w:rsidR="004A5AE1">
        <w:rPr>
          <w:rFonts w:ascii="Arial" w:hAnsi="Arial" w:cs="Arial"/>
          <w:lang w:val="en" w:eastAsia="en-GB"/>
        </w:rPr>
        <w:t xml:space="preserve">mployment and appointments  </w:t>
      </w:r>
    </w:p>
    <w:p w:rsidRPr="006C1EEE" w:rsidR="004A5AE1" w:rsidP="00661303" w:rsidRDefault="004A5AE1" w14:paraId="0E3EE578" w14:textId="49BFEAD1">
      <w:pPr>
        <w:pStyle w:val="ListParagraph"/>
        <w:numPr>
          <w:ilvl w:val="0"/>
          <w:numId w:val="24"/>
        </w:numPr>
        <w:spacing w:after="120" w:line="259" w:lineRule="auto"/>
        <w:ind w:left="992" w:hanging="425"/>
        <w:rPr>
          <w:rFonts w:ascii="Arial" w:hAnsi="Arial" w:cs="Arial"/>
          <w:lang w:val="en" w:eastAsia="en-GB"/>
        </w:rPr>
      </w:pPr>
      <w:r w:rsidRPr="006C1EEE">
        <w:rPr>
          <w:rFonts w:ascii="Arial" w:hAnsi="Arial" w:cs="Arial"/>
          <w:lang w:val="en" w:eastAsia="en-GB"/>
        </w:rPr>
        <w:t xml:space="preserve">Education </w:t>
      </w:r>
      <w:r w:rsidR="006B4C2E">
        <w:rPr>
          <w:rFonts w:ascii="Arial" w:hAnsi="Arial" w:cs="Arial"/>
          <w:lang w:val="en" w:eastAsia="en-GB"/>
        </w:rPr>
        <w:t xml:space="preserve">and qualification </w:t>
      </w:r>
      <w:r w:rsidRPr="006C1EEE">
        <w:rPr>
          <w:rFonts w:ascii="Arial" w:hAnsi="Arial" w:cs="Arial"/>
          <w:lang w:val="en" w:eastAsia="en-GB"/>
        </w:rPr>
        <w:t xml:space="preserve">details </w:t>
      </w:r>
    </w:p>
    <w:p w:rsidRPr="006C1EEE" w:rsidR="004A5AE1" w:rsidP="00661303" w:rsidRDefault="004A5AE1" w14:paraId="1DF5DC5D" w14:textId="77777777">
      <w:pPr>
        <w:pStyle w:val="ListParagraph"/>
        <w:numPr>
          <w:ilvl w:val="0"/>
          <w:numId w:val="24"/>
        </w:numPr>
        <w:spacing w:after="120" w:line="259" w:lineRule="auto"/>
        <w:ind w:left="992" w:hanging="425"/>
        <w:rPr>
          <w:rFonts w:ascii="Arial" w:hAnsi="Arial" w:cs="Arial"/>
          <w:lang w:val="en" w:eastAsia="en-GB"/>
        </w:rPr>
      </w:pPr>
      <w:r w:rsidRPr="006C1EEE">
        <w:rPr>
          <w:rFonts w:ascii="Arial" w:hAnsi="Arial" w:cs="Arial"/>
          <w:lang w:eastAsia="en-GB"/>
        </w:rPr>
        <w:t>Training attendance/certification</w:t>
      </w:r>
    </w:p>
    <w:p w:rsidRPr="006C1EEE" w:rsidR="004A5AE1" w:rsidP="00661303" w:rsidRDefault="004A5AE1" w14:paraId="7C139A9C" w14:textId="77777777">
      <w:pPr>
        <w:pStyle w:val="ListParagraph"/>
        <w:numPr>
          <w:ilvl w:val="0"/>
          <w:numId w:val="24"/>
        </w:numPr>
        <w:spacing w:after="120" w:line="259" w:lineRule="auto"/>
        <w:ind w:left="992" w:hanging="425"/>
        <w:rPr>
          <w:rFonts w:ascii="Arial" w:hAnsi="Arial" w:cs="Arial"/>
          <w:lang w:val="en" w:eastAsia="en-GB"/>
        </w:rPr>
      </w:pPr>
      <w:r w:rsidRPr="006C1EEE">
        <w:rPr>
          <w:rFonts w:ascii="Arial" w:hAnsi="Arial" w:cs="Arial"/>
          <w:lang w:eastAsia="en-GB"/>
        </w:rPr>
        <w:t>Emergency contact details</w:t>
      </w:r>
    </w:p>
    <w:p w:rsidRPr="006C1EEE" w:rsidR="004A5AE1" w:rsidP="00661303" w:rsidRDefault="004A5AE1" w14:paraId="171F4B6C" w14:textId="77777777">
      <w:pPr>
        <w:pStyle w:val="ListParagraph"/>
        <w:numPr>
          <w:ilvl w:val="0"/>
          <w:numId w:val="24"/>
        </w:numPr>
        <w:spacing w:after="120" w:line="259" w:lineRule="auto"/>
        <w:ind w:left="992" w:hanging="425"/>
        <w:rPr>
          <w:rFonts w:ascii="Arial" w:hAnsi="Arial" w:cs="Arial"/>
          <w:lang w:val="en" w:eastAsia="en-GB"/>
        </w:rPr>
      </w:pPr>
      <w:r w:rsidRPr="006C1EEE">
        <w:rPr>
          <w:rFonts w:ascii="Arial" w:hAnsi="Arial" w:cs="Arial"/>
          <w:lang w:val="en" w:eastAsia="en-GB"/>
        </w:rPr>
        <w:t>Referees</w:t>
      </w:r>
    </w:p>
    <w:p w:rsidRPr="006C1EEE" w:rsidR="004A5AE1" w:rsidP="00661303" w:rsidRDefault="004A5AE1" w14:paraId="269D29F4" w14:textId="76A4F65A">
      <w:pPr>
        <w:pStyle w:val="ListParagraph"/>
        <w:numPr>
          <w:ilvl w:val="0"/>
          <w:numId w:val="24"/>
        </w:numPr>
        <w:spacing w:after="120" w:line="259" w:lineRule="auto"/>
        <w:ind w:left="992" w:hanging="425"/>
        <w:rPr>
          <w:rFonts w:ascii="Arial" w:hAnsi="Arial" w:cs="Arial"/>
          <w:lang w:val="en" w:eastAsia="en-GB"/>
        </w:rPr>
      </w:pPr>
      <w:r w:rsidRPr="006C1EEE">
        <w:rPr>
          <w:rFonts w:ascii="Arial" w:hAnsi="Arial" w:cs="Arial"/>
          <w:lang w:val="en" w:eastAsia="en-GB"/>
        </w:rPr>
        <w:t>Pension Scheme membership</w:t>
      </w:r>
      <w:r w:rsidR="006B4C2E">
        <w:rPr>
          <w:rFonts w:ascii="Arial" w:hAnsi="Arial" w:cs="Arial"/>
          <w:lang w:val="en" w:eastAsia="en-GB"/>
        </w:rPr>
        <w:t xml:space="preserve"> and related pensions payments</w:t>
      </w:r>
    </w:p>
    <w:p w:rsidRPr="006C1EEE" w:rsidR="004A5AE1" w:rsidP="00661303" w:rsidRDefault="004A5AE1" w14:paraId="765F468F" w14:textId="40A8D565">
      <w:pPr>
        <w:pStyle w:val="ListParagraph"/>
        <w:numPr>
          <w:ilvl w:val="0"/>
          <w:numId w:val="24"/>
        </w:numPr>
        <w:spacing w:after="120" w:line="259" w:lineRule="auto"/>
        <w:ind w:left="992" w:hanging="425"/>
        <w:rPr>
          <w:rFonts w:ascii="Arial" w:hAnsi="Arial" w:cs="Arial"/>
          <w:lang w:val="en" w:eastAsia="en-GB"/>
        </w:rPr>
      </w:pPr>
      <w:r w:rsidRPr="006C1EEE">
        <w:rPr>
          <w:rFonts w:ascii="Arial" w:hAnsi="Arial" w:cs="Arial"/>
          <w:lang w:val="en" w:eastAsia="en-GB"/>
        </w:rPr>
        <w:t>Salary</w:t>
      </w:r>
      <w:r w:rsidR="003948CF">
        <w:rPr>
          <w:rFonts w:ascii="Arial" w:hAnsi="Arial" w:cs="Arial"/>
          <w:lang w:val="en" w:eastAsia="en-GB"/>
        </w:rPr>
        <w:t>, stipend</w:t>
      </w:r>
      <w:r w:rsidRPr="006C1EEE">
        <w:rPr>
          <w:rFonts w:ascii="Arial" w:hAnsi="Arial" w:cs="Arial"/>
          <w:lang w:val="en" w:eastAsia="en-GB"/>
        </w:rPr>
        <w:t xml:space="preserve"> and benefits data</w:t>
      </w:r>
    </w:p>
    <w:p w:rsidRPr="006C1EEE" w:rsidR="004A5AE1" w:rsidP="00661303" w:rsidRDefault="004A5AE1" w14:paraId="4022E2BF" w14:textId="77777777">
      <w:pPr>
        <w:pStyle w:val="ListParagraph"/>
        <w:numPr>
          <w:ilvl w:val="0"/>
          <w:numId w:val="24"/>
        </w:numPr>
        <w:spacing w:after="120" w:line="259" w:lineRule="auto"/>
        <w:ind w:left="992" w:hanging="425"/>
        <w:rPr>
          <w:rFonts w:ascii="Arial" w:hAnsi="Arial" w:cs="Arial"/>
          <w:lang w:val="en" w:eastAsia="en-GB"/>
        </w:rPr>
      </w:pPr>
      <w:r w:rsidRPr="006C1EEE">
        <w:rPr>
          <w:rFonts w:ascii="Arial" w:hAnsi="Arial" w:cs="Arial"/>
          <w:lang w:val="en" w:eastAsia="en-GB"/>
        </w:rPr>
        <w:t>Licensing and authorisation of clergy data</w:t>
      </w:r>
    </w:p>
    <w:p w:rsidR="00AC2806" w:rsidP="00661303" w:rsidRDefault="004A5AE1" w14:paraId="25952674" w14:textId="3E7733C6">
      <w:pPr>
        <w:pStyle w:val="ListParagraph"/>
        <w:numPr>
          <w:ilvl w:val="0"/>
          <w:numId w:val="24"/>
        </w:numPr>
        <w:spacing w:after="120" w:line="259" w:lineRule="auto"/>
        <w:ind w:left="992" w:hanging="425"/>
        <w:rPr>
          <w:rFonts w:ascii="Arial" w:hAnsi="Arial" w:cs="Arial"/>
          <w:lang w:val="en" w:eastAsia="en-GB"/>
        </w:rPr>
      </w:pPr>
      <w:r w:rsidRPr="006C1EEE">
        <w:rPr>
          <w:rFonts w:ascii="Arial" w:hAnsi="Arial" w:cs="Arial"/>
          <w:lang w:val="en" w:eastAsia="en-GB"/>
        </w:rPr>
        <w:t>Diversity / demographic data</w:t>
      </w:r>
    </w:p>
    <w:p w:rsidRPr="006C1EEE" w:rsidR="003D3FB0" w:rsidP="00661303" w:rsidRDefault="003D3FB0" w14:paraId="7E0A0EF0" w14:textId="4A8DB542">
      <w:pPr>
        <w:pStyle w:val="ListParagraph"/>
        <w:numPr>
          <w:ilvl w:val="0"/>
          <w:numId w:val="24"/>
        </w:numPr>
        <w:spacing w:after="120" w:line="259" w:lineRule="auto"/>
        <w:ind w:left="992" w:hanging="425"/>
        <w:rPr>
          <w:rFonts w:ascii="Arial" w:hAnsi="Arial" w:cs="Arial"/>
          <w:lang w:val="en" w:eastAsia="en-GB"/>
        </w:rPr>
      </w:pPr>
      <w:r>
        <w:rPr>
          <w:rFonts w:ascii="Arial" w:hAnsi="Arial" w:cs="Arial"/>
          <w:lang w:val="en" w:eastAsia="en-GB"/>
        </w:rPr>
        <w:t xml:space="preserve">Absence where not related to health/sickness (e.g. </w:t>
      </w:r>
      <w:r w:rsidR="003948CF">
        <w:rPr>
          <w:rFonts w:ascii="Arial" w:hAnsi="Arial" w:cs="Arial"/>
          <w:lang w:val="en" w:eastAsia="en-GB"/>
        </w:rPr>
        <w:t xml:space="preserve">holiday, </w:t>
      </w:r>
      <w:r>
        <w:rPr>
          <w:rFonts w:ascii="Arial" w:hAnsi="Arial" w:cs="Arial"/>
          <w:lang w:val="en" w:eastAsia="en-GB"/>
        </w:rPr>
        <w:t>compassionate leave</w:t>
      </w:r>
      <w:r w:rsidR="00654D1D">
        <w:rPr>
          <w:rFonts w:ascii="Arial" w:hAnsi="Arial" w:cs="Arial"/>
          <w:lang w:val="en" w:eastAsia="en-GB"/>
        </w:rPr>
        <w:t>; childcare; maternity/paternity leave; long term service award etc.)</w:t>
      </w:r>
    </w:p>
    <w:p w:rsidR="00AC2806" w:rsidP="00661303" w:rsidRDefault="00AC2806" w14:paraId="65F0E7F6" w14:textId="77777777">
      <w:pPr>
        <w:shd w:val="clear" w:color="auto" w:fill="FFFFFF"/>
        <w:tabs>
          <w:tab w:val="num" w:pos="426"/>
        </w:tabs>
        <w:spacing w:after="120" w:line="259" w:lineRule="auto"/>
        <w:ind w:left="426" w:hanging="425"/>
        <w:rPr>
          <w:rFonts w:ascii="Arial" w:hAnsi="Arial" w:eastAsia="Times New Roman" w:cs="Arial"/>
          <w:iCs/>
          <w:lang w:val="en" w:eastAsia="en-GB"/>
        </w:rPr>
      </w:pPr>
      <w:r>
        <w:rPr>
          <w:rFonts w:ascii="Arial" w:hAnsi="Arial" w:eastAsia="Times New Roman" w:cs="Arial"/>
          <w:iCs/>
          <w:lang w:val="en" w:eastAsia="en-GB"/>
        </w:rPr>
        <w:lastRenderedPageBreak/>
        <w:t>We also process “special categories” of information that may include:</w:t>
      </w:r>
    </w:p>
    <w:p w:rsidR="00654D1D" w:rsidP="00661303" w:rsidRDefault="00654D1D" w14:paraId="15EB50DA" w14:textId="6861ED90">
      <w:pPr>
        <w:pStyle w:val="ListParagraph"/>
        <w:numPr>
          <w:ilvl w:val="0"/>
          <w:numId w:val="27"/>
        </w:numPr>
        <w:spacing w:after="120" w:line="259" w:lineRule="auto"/>
        <w:ind w:left="993" w:hanging="425"/>
        <w:rPr>
          <w:rFonts w:ascii="Arial" w:hAnsi="Arial" w:cs="Arial"/>
          <w:lang w:val="en" w:eastAsia="en-GB"/>
        </w:rPr>
      </w:pPr>
      <w:r>
        <w:rPr>
          <w:rFonts w:ascii="Arial" w:hAnsi="Arial" w:cs="Arial"/>
          <w:lang w:val="en" w:eastAsia="en-GB"/>
        </w:rPr>
        <w:t>Race</w:t>
      </w:r>
    </w:p>
    <w:p w:rsidRPr="00922A1C" w:rsidR="00922A1C" w:rsidP="00661303" w:rsidRDefault="00922A1C" w14:paraId="344FA51D" w14:textId="67D29D59">
      <w:pPr>
        <w:pStyle w:val="ListParagraph"/>
        <w:numPr>
          <w:ilvl w:val="0"/>
          <w:numId w:val="27"/>
        </w:numPr>
        <w:spacing w:after="120" w:line="259" w:lineRule="auto"/>
        <w:ind w:left="993" w:hanging="425"/>
        <w:rPr>
          <w:rFonts w:ascii="Arial" w:hAnsi="Arial" w:cs="Arial"/>
          <w:lang w:val="en" w:eastAsia="en-GB"/>
        </w:rPr>
      </w:pPr>
      <w:r w:rsidRPr="00922A1C">
        <w:rPr>
          <w:rFonts w:ascii="Arial" w:hAnsi="Arial" w:cs="Arial"/>
          <w:lang w:val="en" w:eastAsia="en-GB"/>
        </w:rPr>
        <w:t>Ethnic origin;</w:t>
      </w:r>
    </w:p>
    <w:p w:rsidRPr="00922A1C" w:rsidR="00922A1C" w:rsidP="00661303" w:rsidRDefault="00922A1C" w14:paraId="6E7E0972" w14:textId="77777777">
      <w:pPr>
        <w:pStyle w:val="ListParagraph"/>
        <w:numPr>
          <w:ilvl w:val="0"/>
          <w:numId w:val="27"/>
        </w:numPr>
        <w:spacing w:after="120" w:line="259" w:lineRule="auto"/>
        <w:ind w:left="993" w:hanging="425"/>
        <w:rPr>
          <w:rFonts w:ascii="Arial" w:hAnsi="Arial" w:cs="Arial"/>
          <w:lang w:val="en" w:eastAsia="en-GB"/>
        </w:rPr>
      </w:pPr>
      <w:r w:rsidRPr="00922A1C">
        <w:rPr>
          <w:rFonts w:ascii="Arial" w:hAnsi="Arial" w:cs="Arial"/>
          <w:lang w:val="en" w:eastAsia="en-GB"/>
        </w:rPr>
        <w:t>Religion;</w:t>
      </w:r>
    </w:p>
    <w:p w:rsidRPr="00922A1C" w:rsidR="00922A1C" w:rsidP="00661303" w:rsidRDefault="00922A1C" w14:paraId="743D584A" w14:textId="77777777">
      <w:pPr>
        <w:pStyle w:val="ListParagraph"/>
        <w:numPr>
          <w:ilvl w:val="0"/>
          <w:numId w:val="27"/>
        </w:numPr>
        <w:spacing w:after="120" w:line="259" w:lineRule="auto"/>
        <w:ind w:left="993" w:hanging="425"/>
        <w:rPr>
          <w:rFonts w:ascii="Arial" w:hAnsi="Arial" w:cs="Arial"/>
          <w:lang w:val="en" w:eastAsia="en-GB"/>
        </w:rPr>
      </w:pPr>
      <w:r w:rsidRPr="00922A1C">
        <w:rPr>
          <w:rFonts w:ascii="Arial" w:hAnsi="Arial" w:cs="Arial"/>
          <w:lang w:val="en" w:eastAsia="en-GB"/>
        </w:rPr>
        <w:t>Trade Union membership (in limited circumstances)</w:t>
      </w:r>
    </w:p>
    <w:p w:rsidRPr="00922A1C" w:rsidR="00922A1C" w:rsidP="00661303" w:rsidRDefault="00922A1C" w14:paraId="70711514" w14:textId="77777777">
      <w:pPr>
        <w:pStyle w:val="ListParagraph"/>
        <w:numPr>
          <w:ilvl w:val="0"/>
          <w:numId w:val="27"/>
        </w:numPr>
        <w:spacing w:after="120" w:line="259" w:lineRule="auto"/>
        <w:ind w:left="993" w:hanging="425"/>
        <w:rPr>
          <w:rFonts w:ascii="Arial" w:hAnsi="Arial" w:cs="Arial"/>
          <w:lang w:val="en" w:eastAsia="en-GB"/>
        </w:rPr>
      </w:pPr>
      <w:r w:rsidRPr="00922A1C">
        <w:rPr>
          <w:rFonts w:ascii="Arial" w:hAnsi="Arial" w:cs="Arial"/>
          <w:lang w:val="en" w:eastAsia="en-GB"/>
        </w:rPr>
        <w:t>Health/Sickness Absence;</w:t>
      </w:r>
    </w:p>
    <w:p w:rsidRPr="00922A1C" w:rsidR="00922A1C" w:rsidP="00661303" w:rsidRDefault="00922A1C" w14:paraId="3D428665" w14:textId="77777777">
      <w:pPr>
        <w:pStyle w:val="ListParagraph"/>
        <w:numPr>
          <w:ilvl w:val="0"/>
          <w:numId w:val="27"/>
        </w:numPr>
        <w:spacing w:after="120" w:line="259" w:lineRule="auto"/>
        <w:ind w:left="993" w:hanging="425"/>
        <w:rPr>
          <w:rFonts w:ascii="Arial" w:hAnsi="Arial" w:cs="Arial"/>
          <w:lang w:val="en" w:eastAsia="en-GB"/>
        </w:rPr>
      </w:pPr>
      <w:r w:rsidRPr="00922A1C">
        <w:rPr>
          <w:rFonts w:ascii="Arial" w:hAnsi="Arial" w:cs="Arial"/>
          <w:lang w:val="en" w:eastAsia="en-GB"/>
        </w:rPr>
        <w:t>Sex life; or</w:t>
      </w:r>
    </w:p>
    <w:p w:rsidRPr="00922A1C" w:rsidR="00922A1C" w:rsidP="00661303" w:rsidRDefault="00922A1C" w14:paraId="3C2A9A59" w14:textId="77777777">
      <w:pPr>
        <w:pStyle w:val="ListParagraph"/>
        <w:numPr>
          <w:ilvl w:val="0"/>
          <w:numId w:val="27"/>
        </w:numPr>
        <w:spacing w:after="120" w:line="259" w:lineRule="auto"/>
        <w:ind w:left="993" w:hanging="425"/>
        <w:rPr>
          <w:rFonts w:ascii="Arial" w:hAnsi="Arial" w:cs="Arial"/>
          <w:lang w:val="en" w:eastAsia="en-GB"/>
        </w:rPr>
      </w:pPr>
      <w:r w:rsidRPr="00922A1C">
        <w:rPr>
          <w:rFonts w:ascii="Arial" w:hAnsi="Arial" w:cs="Arial"/>
          <w:lang w:val="en" w:eastAsia="en-GB"/>
        </w:rPr>
        <w:t>Sexual orientation</w:t>
      </w:r>
    </w:p>
    <w:p w:rsidR="00CC5EA7" w:rsidP="00661303" w:rsidRDefault="00CA37CC" w14:paraId="27D414F9" w14:textId="241380A1">
      <w:pPr>
        <w:shd w:val="clear" w:color="auto" w:fill="FFFFFF"/>
        <w:spacing w:after="120" w:line="259" w:lineRule="auto"/>
        <w:contextualSpacing/>
        <w:rPr>
          <w:rFonts w:ascii="Arial" w:hAnsi="Arial" w:eastAsia="Times New Roman" w:cs="Arial"/>
          <w:iCs/>
          <w:lang w:val="en" w:eastAsia="en-GB"/>
        </w:rPr>
      </w:pPr>
      <w:r>
        <w:rPr>
          <w:rFonts w:ascii="Arial" w:hAnsi="Arial" w:eastAsia="Times New Roman" w:cs="Arial"/>
          <w:iCs/>
          <w:lang w:val="en" w:eastAsia="en-GB"/>
        </w:rPr>
        <w:t>In addition we will process criminal offence data where required</w:t>
      </w:r>
      <w:r w:rsidR="00F96725">
        <w:rPr>
          <w:rFonts w:ascii="Arial" w:hAnsi="Arial" w:eastAsia="Times New Roman" w:cs="Arial"/>
          <w:iCs/>
          <w:lang w:val="en" w:eastAsia="en-GB"/>
        </w:rPr>
        <w:t>:</w:t>
      </w:r>
    </w:p>
    <w:p w:rsidR="00F96725" w:rsidP="00661303" w:rsidRDefault="007755C3" w14:paraId="29D623D5" w14:textId="1737604F">
      <w:pPr>
        <w:numPr>
          <w:ilvl w:val="0"/>
          <w:numId w:val="25"/>
        </w:numPr>
        <w:shd w:val="clear" w:color="auto" w:fill="FFFFFF"/>
        <w:tabs>
          <w:tab w:val="clear" w:pos="720"/>
          <w:tab w:val="num" w:pos="993"/>
        </w:tabs>
        <w:spacing w:before="120" w:after="120" w:line="259" w:lineRule="auto"/>
        <w:ind w:left="992" w:hanging="425"/>
        <w:contextualSpacing/>
        <w:rPr>
          <w:rFonts w:ascii="Arial" w:hAnsi="Arial" w:eastAsia="Times New Roman" w:cs="Arial"/>
          <w:lang w:val="en" w:eastAsia="en-GB"/>
        </w:rPr>
      </w:pPr>
      <w:r>
        <w:rPr>
          <w:rFonts w:ascii="Arial" w:hAnsi="Arial" w:eastAsia="Times New Roman" w:cs="Arial"/>
          <w:lang w:val="en" w:eastAsia="en-GB"/>
        </w:rPr>
        <w:t>C</w:t>
      </w:r>
      <w:r w:rsidRPr="00DD0666" w:rsidR="00F96725">
        <w:rPr>
          <w:rFonts w:ascii="Arial" w:hAnsi="Arial" w:eastAsia="Times New Roman" w:cs="Arial"/>
          <w:lang w:val="en" w:eastAsia="en-GB"/>
        </w:rPr>
        <w:t>riminal allegations, proceedings or convictions</w:t>
      </w:r>
      <w:r w:rsidR="00F96725">
        <w:rPr>
          <w:rFonts w:ascii="Arial" w:hAnsi="Arial" w:eastAsia="Times New Roman" w:cs="Arial"/>
          <w:lang w:val="en" w:eastAsia="en-GB"/>
        </w:rPr>
        <w:t xml:space="preserve">, including DBS </w:t>
      </w:r>
      <w:r w:rsidR="003948CF">
        <w:rPr>
          <w:rFonts w:ascii="Arial" w:hAnsi="Arial" w:eastAsia="Times New Roman" w:cs="Arial"/>
          <w:lang w:val="en" w:eastAsia="en-GB"/>
        </w:rPr>
        <w:t>checks and other criminal records checks</w:t>
      </w:r>
    </w:p>
    <w:p w:rsidR="00661303" w:rsidP="00661303" w:rsidRDefault="00661303" w14:paraId="6586FCC1" w14:textId="77777777">
      <w:pPr>
        <w:shd w:val="clear" w:color="auto" w:fill="FFFFFF"/>
        <w:spacing w:before="120" w:after="120" w:line="259" w:lineRule="auto"/>
        <w:ind w:left="992"/>
        <w:contextualSpacing/>
        <w:rPr>
          <w:rFonts w:ascii="Arial" w:hAnsi="Arial" w:eastAsia="Times New Roman" w:cs="Arial"/>
          <w:lang w:val="en" w:eastAsia="en-GB"/>
        </w:rPr>
      </w:pPr>
    </w:p>
    <w:p w:rsidR="00AC2806" w:rsidP="00661303" w:rsidRDefault="00AC2806" w14:paraId="5F15DEDA" w14:textId="77777777">
      <w:pPr>
        <w:numPr>
          <w:ilvl w:val="0"/>
          <w:numId w:val="1"/>
        </w:numPr>
        <w:shd w:val="clear" w:color="auto" w:fill="FFFFFF"/>
        <w:spacing w:before="120" w:after="120" w:line="240" w:lineRule="auto"/>
        <w:ind w:left="357" w:hanging="357"/>
        <w:outlineLvl w:val="1"/>
        <w:rPr>
          <w:rFonts w:ascii="Arial" w:hAnsi="Arial" w:eastAsia="Times New Roman" w:cs="Arial"/>
          <w:b/>
          <w:bCs/>
          <w:lang w:val="en" w:eastAsia="en-GB"/>
        </w:rPr>
      </w:pPr>
      <w:r>
        <w:rPr>
          <w:rFonts w:ascii="Arial" w:hAnsi="Arial" w:eastAsia="Times New Roman" w:cs="Arial"/>
          <w:b/>
          <w:bCs/>
          <w:lang w:val="en" w:eastAsia="en-GB"/>
        </w:rPr>
        <w:t>The lawful basis for using your information:</w:t>
      </w:r>
    </w:p>
    <w:p w:rsidR="00AC2806" w:rsidP="00AC2806" w:rsidRDefault="00AC2806" w14:paraId="65132BA2" w14:textId="20A25684">
      <w:pPr>
        <w:shd w:val="clear" w:color="auto" w:fill="FFFFFF"/>
        <w:spacing w:after="120" w:line="240" w:lineRule="auto"/>
        <w:rPr>
          <w:rFonts w:ascii="Arial" w:hAnsi="Arial" w:eastAsia="Times New Roman" w:cs="Arial"/>
          <w:lang w:val="en" w:eastAsia="en-GB"/>
        </w:rPr>
      </w:pPr>
      <w:r>
        <w:rPr>
          <w:rFonts w:ascii="Arial" w:hAnsi="Arial" w:eastAsia="Times New Roman" w:cs="Arial"/>
          <w:lang w:val="en" w:eastAsia="en-GB"/>
        </w:rPr>
        <w:t>We collect and use personal data under the following lawful bases:</w:t>
      </w:r>
    </w:p>
    <w:p w:rsidR="003948CF" w:rsidP="00AC2806" w:rsidRDefault="003948CF" w14:paraId="6BFD01CD" w14:textId="77777777">
      <w:pPr>
        <w:shd w:val="clear" w:color="auto" w:fill="FFFFFF"/>
        <w:spacing w:after="120" w:line="240" w:lineRule="auto"/>
        <w:rPr>
          <w:rFonts w:ascii="Arial" w:hAnsi="Arial" w:eastAsia="Times New Roman" w:cs="Arial"/>
          <w:b/>
          <w:bCs/>
          <w:lang w:val="en" w:eastAsia="en-GB"/>
        </w:rPr>
      </w:pPr>
    </w:p>
    <w:p w:rsidRPr="00CA37CC" w:rsidR="00AC2806" w:rsidP="00AC2806" w:rsidRDefault="00CA37CC" w14:paraId="2B7DC8E9" w14:textId="6B2B021D">
      <w:pPr>
        <w:shd w:val="clear" w:color="auto" w:fill="FFFFFF"/>
        <w:spacing w:after="120" w:line="240" w:lineRule="auto"/>
        <w:rPr>
          <w:rFonts w:ascii="Arial" w:hAnsi="Arial" w:eastAsia="Times New Roman" w:cs="Arial"/>
          <w:b/>
          <w:bCs/>
          <w:lang w:val="en" w:eastAsia="en-GB"/>
        </w:rPr>
      </w:pPr>
      <w:r>
        <w:rPr>
          <w:rFonts w:ascii="Arial" w:hAnsi="Arial" w:eastAsia="Times New Roman" w:cs="Arial"/>
          <w:b/>
          <w:bCs/>
          <w:lang w:val="en" w:eastAsia="en-GB"/>
        </w:rPr>
        <w:t>3.1</w:t>
      </w:r>
      <w:r>
        <w:rPr>
          <w:rFonts w:ascii="Arial" w:hAnsi="Arial" w:eastAsia="Times New Roman" w:cs="Arial"/>
          <w:b/>
          <w:bCs/>
          <w:lang w:val="en" w:eastAsia="en-GB"/>
        </w:rPr>
        <w:tab/>
      </w:r>
      <w:r w:rsidRPr="00CA37CC" w:rsidR="00AC2806">
        <w:rPr>
          <w:rFonts w:ascii="Arial" w:hAnsi="Arial" w:eastAsia="Times New Roman" w:cs="Arial"/>
          <w:b/>
          <w:bCs/>
          <w:lang w:val="en" w:eastAsia="en-GB"/>
        </w:rPr>
        <w:t>Personal data</w:t>
      </w:r>
      <w:r>
        <w:rPr>
          <w:rFonts w:ascii="Arial" w:hAnsi="Arial" w:eastAsia="Times New Roman" w:cs="Arial"/>
          <w:b/>
          <w:bCs/>
          <w:lang w:val="en" w:eastAsia="en-GB"/>
        </w:rPr>
        <w:t xml:space="preserve"> </w:t>
      </w:r>
      <w:r w:rsidRPr="00CA37CC">
        <w:rPr>
          <w:rFonts w:ascii="Arial" w:hAnsi="Arial" w:eastAsia="Times New Roman" w:cs="Arial"/>
          <w:b/>
          <w:bCs/>
          <w:lang w:val="en" w:eastAsia="en-GB"/>
        </w:rPr>
        <w:t>(see Section 2 above)</w:t>
      </w:r>
    </w:p>
    <w:tbl>
      <w:tblPr>
        <w:tblStyle w:val="TableGrid1"/>
        <w:tblW w:w="0" w:type="auto"/>
        <w:tblInd w:w="-147" w:type="dxa"/>
        <w:tblLook w:val="04A0" w:firstRow="1" w:lastRow="0" w:firstColumn="1" w:lastColumn="0" w:noHBand="0" w:noVBand="1"/>
      </w:tblPr>
      <w:tblGrid>
        <w:gridCol w:w="2269"/>
        <w:gridCol w:w="6894"/>
      </w:tblGrid>
      <w:tr w:rsidRPr="00416FFF" w:rsidR="0046119E" w:rsidTr="007755C3" w14:paraId="7D347B31" w14:textId="77777777">
        <w:tc>
          <w:tcPr>
            <w:tcW w:w="2269" w:type="dxa"/>
          </w:tcPr>
          <w:p w:rsidRPr="00416FFF" w:rsidR="0046119E" w:rsidP="0046119E" w:rsidRDefault="0046119E" w14:paraId="2F4B2814" w14:textId="77777777">
            <w:pPr>
              <w:spacing w:after="120" w:line="260" w:lineRule="exact"/>
              <w:rPr>
                <w:rFonts w:ascii="Arial" w:hAnsi="Arial" w:cs="Arial"/>
                <w:snapToGrid w:val="0"/>
                <w:color w:val="000000"/>
              </w:rPr>
            </w:pPr>
            <w:r w:rsidRPr="00416FFF">
              <w:rPr>
                <w:rFonts w:ascii="Arial" w:hAnsi="Arial" w:cs="Arial"/>
                <w:snapToGrid w:val="0"/>
                <w:color w:val="000000"/>
              </w:rPr>
              <w:t>UKGDPR</w:t>
            </w:r>
          </w:p>
          <w:p w:rsidRPr="00416FFF" w:rsidR="0046119E" w:rsidP="0046119E" w:rsidRDefault="0046119E" w14:paraId="714D5F9A" w14:textId="77777777">
            <w:pPr>
              <w:spacing w:after="120" w:line="260" w:lineRule="exact"/>
              <w:rPr>
                <w:rFonts w:ascii="Arial" w:hAnsi="Arial" w:cs="Arial"/>
                <w:color w:val="262626" w:themeColor="text1" w:themeTint="D9"/>
              </w:rPr>
            </w:pPr>
          </w:p>
        </w:tc>
        <w:tc>
          <w:tcPr>
            <w:tcW w:w="6894" w:type="dxa"/>
          </w:tcPr>
          <w:p w:rsidRPr="0062450F" w:rsidR="0046119E" w:rsidP="0046119E" w:rsidRDefault="0046119E" w14:paraId="019FB444" w14:textId="77777777">
            <w:pPr>
              <w:spacing w:before="120" w:after="120" w:line="257" w:lineRule="auto"/>
              <w:rPr>
                <w:rFonts w:ascii="Arial" w:hAnsi="Arial" w:cs="Arial"/>
                <w:snapToGrid w:val="0"/>
                <w:color w:val="000000"/>
              </w:rPr>
            </w:pPr>
            <w:r w:rsidRPr="00026787">
              <w:rPr>
                <w:rFonts w:ascii="Arial" w:hAnsi="Arial" w:eastAsia="Times New Roman" w:cs="Arial"/>
                <w:b/>
                <w:bCs/>
                <w:lang w:val="en" w:eastAsia="en-GB"/>
              </w:rPr>
              <w:t>Consent</w:t>
            </w:r>
            <w:r>
              <w:rPr>
                <w:rFonts w:ascii="Arial" w:hAnsi="Arial" w:eastAsia="Times New Roman" w:cs="Arial"/>
                <w:lang w:val="en" w:eastAsia="en-GB"/>
              </w:rPr>
              <w:t xml:space="preserve"> </w:t>
            </w:r>
            <w:r w:rsidRPr="00476A01">
              <w:rPr>
                <w:rFonts w:ascii="Arial" w:hAnsi="Arial" w:eastAsia="Times New Roman" w:cs="Arial"/>
                <w:b/>
                <w:bCs/>
                <w:lang w:val="en" w:eastAsia="en-GB"/>
              </w:rPr>
              <w:t>– (Art 6(1)(a)</w:t>
            </w:r>
            <w:r>
              <w:rPr>
                <w:rFonts w:ascii="Arial" w:hAnsi="Arial" w:eastAsia="Times New Roman" w:cs="Arial"/>
                <w:b/>
                <w:bCs/>
                <w:lang w:val="en" w:eastAsia="en-GB"/>
              </w:rPr>
              <w:t>)</w:t>
            </w:r>
            <w:r>
              <w:rPr>
                <w:rFonts w:ascii="Arial" w:hAnsi="Arial" w:eastAsia="Times New Roman" w:cs="Arial"/>
                <w:lang w:val="en" w:eastAsia="en-GB"/>
              </w:rPr>
              <w:t xml:space="preserve"> - </w:t>
            </w:r>
            <w:r>
              <w:rPr>
                <w:rFonts w:ascii="Arial" w:hAnsi="Arial" w:cs="Arial"/>
                <w:snapToGrid w:val="0"/>
                <w:color w:val="000000"/>
              </w:rPr>
              <w:t>for the processing of medical data and race and ethnicity data for the purposes of making senior appointments in the Isle of Man</w:t>
            </w:r>
          </w:p>
          <w:p w:rsidR="0046119E" w:rsidP="0046119E" w:rsidRDefault="0046119E" w14:paraId="66D34D32" w14:textId="77777777">
            <w:pPr>
              <w:rPr>
                <w:rFonts w:ascii="Arial" w:hAnsi="Arial" w:eastAsia="Times New Roman" w:cs="Arial"/>
                <w:lang w:val="en" w:eastAsia="en-GB"/>
              </w:rPr>
            </w:pPr>
            <w:r w:rsidRPr="00536AFC">
              <w:rPr>
                <w:rFonts w:ascii="Arial" w:hAnsi="Arial" w:eastAsia="Times New Roman" w:cs="Arial"/>
                <w:b/>
                <w:bCs/>
                <w:lang w:val="en" w:eastAsia="en-GB"/>
              </w:rPr>
              <w:t>Contract (Art 6(1)(b)</w:t>
            </w:r>
            <w:r>
              <w:rPr>
                <w:rFonts w:ascii="Arial" w:hAnsi="Arial" w:eastAsia="Times New Roman" w:cs="Arial"/>
                <w:b/>
                <w:bCs/>
                <w:lang w:val="en" w:eastAsia="en-GB"/>
              </w:rPr>
              <w:t>)</w:t>
            </w:r>
            <w:r>
              <w:rPr>
                <w:rFonts w:ascii="Arial" w:hAnsi="Arial" w:eastAsia="Times New Roman" w:cs="Arial"/>
                <w:lang w:val="en" w:eastAsia="en-GB"/>
              </w:rPr>
              <w:t xml:space="preserve"> – where processing is necessary to enter into an employment contract or other agreement for example, recruitment or post appointment data</w:t>
            </w:r>
          </w:p>
          <w:p w:rsidRPr="00E90566" w:rsidR="0046119E" w:rsidP="0046119E" w:rsidRDefault="0046119E" w14:paraId="534575B8" w14:textId="77777777">
            <w:pPr>
              <w:shd w:val="clear" w:color="auto" w:fill="FFFFFF"/>
              <w:spacing w:before="120" w:line="23" w:lineRule="atLeast"/>
              <w:rPr>
                <w:rFonts w:ascii="Arial" w:hAnsi="Arial" w:eastAsia="Times New Roman" w:cs="Arial"/>
                <w:lang w:val="en" w:eastAsia="en-GB"/>
              </w:rPr>
            </w:pPr>
            <w:r w:rsidRPr="00476A01">
              <w:rPr>
                <w:rFonts w:ascii="Arial" w:hAnsi="Arial" w:eastAsia="Times New Roman" w:cs="Arial"/>
                <w:b/>
                <w:bCs/>
                <w:lang w:val="en" w:eastAsia="en-GB"/>
              </w:rPr>
              <w:t>Contract – (Art 6(1)(b)</w:t>
            </w:r>
            <w:r>
              <w:rPr>
                <w:rFonts w:ascii="Arial" w:hAnsi="Arial" w:eastAsia="Times New Roman" w:cs="Arial"/>
                <w:b/>
                <w:bCs/>
                <w:lang w:val="en" w:eastAsia="en-GB"/>
              </w:rPr>
              <w:t>)</w:t>
            </w:r>
            <w:r>
              <w:rPr>
                <w:rFonts w:ascii="Arial" w:hAnsi="Arial" w:eastAsia="Times New Roman" w:cs="Arial"/>
                <w:lang w:val="en" w:eastAsia="en-GB"/>
              </w:rPr>
              <w:t xml:space="preserve"> - </w:t>
            </w:r>
            <w:r w:rsidRPr="00E90566">
              <w:rPr>
                <w:rFonts w:ascii="Arial" w:hAnsi="Arial" w:eastAsia="Times New Roman" w:cs="Arial"/>
                <w:lang w:val="en" w:eastAsia="en-GB"/>
              </w:rPr>
              <w:t>where processing is necessary for the purpose of HR system development and maintenance by external contractors.</w:t>
            </w:r>
          </w:p>
          <w:p w:rsidRPr="00365203" w:rsidR="0046119E" w:rsidP="0046119E" w:rsidRDefault="0046119E" w14:paraId="2AC1F122" w14:textId="77777777">
            <w:pPr>
              <w:rPr>
                <w:rFonts w:ascii="Arial" w:hAnsi="Arial" w:cs="Arial"/>
                <w:snapToGrid w:val="0"/>
                <w:color w:val="000000"/>
              </w:rPr>
            </w:pPr>
            <w:r w:rsidRPr="00476A01">
              <w:rPr>
                <w:rFonts w:ascii="Arial" w:hAnsi="Arial" w:eastAsia="Times New Roman" w:cs="Arial"/>
                <w:b/>
                <w:bCs/>
                <w:lang w:val="en" w:eastAsia="en-GB"/>
              </w:rPr>
              <w:t>Contract – (Art 6(1)(b)</w:t>
            </w:r>
            <w:r>
              <w:rPr>
                <w:rFonts w:ascii="Arial" w:hAnsi="Arial" w:eastAsia="Times New Roman" w:cs="Arial"/>
                <w:b/>
                <w:bCs/>
                <w:lang w:val="en" w:eastAsia="en-GB"/>
              </w:rPr>
              <w:t>)</w:t>
            </w:r>
            <w:r>
              <w:rPr>
                <w:rFonts w:ascii="Arial" w:hAnsi="Arial" w:eastAsia="Times New Roman" w:cs="Arial"/>
                <w:lang w:val="en" w:eastAsia="en-GB"/>
              </w:rPr>
              <w:t xml:space="preserve"> - </w:t>
            </w:r>
            <w:r w:rsidRPr="00365203">
              <w:rPr>
                <w:rFonts w:ascii="Arial" w:hAnsi="Arial" w:cs="Arial"/>
                <w:lang w:val="en" w:eastAsia="en-GB"/>
              </w:rPr>
              <w:t xml:space="preserve">where </w:t>
            </w:r>
            <w:r w:rsidRPr="00365203">
              <w:rPr>
                <w:rFonts w:ascii="Arial" w:hAnsi="Arial" w:cs="Arial"/>
                <w:shd w:val="clear" w:color="auto" w:fill="FFFFFF"/>
              </w:rPr>
              <w:t xml:space="preserve">processing is necessary to provide and undertake professional supervision as required by the employment contract of a person with operational responsibility for safeguarding in </w:t>
            </w:r>
            <w:r>
              <w:rPr>
                <w:rFonts w:ascii="Arial" w:hAnsi="Arial" w:cs="Arial"/>
                <w:shd w:val="clear" w:color="auto" w:fill="FFFFFF"/>
              </w:rPr>
              <w:t>Partner</w:t>
            </w:r>
            <w:r w:rsidRPr="00365203">
              <w:rPr>
                <w:rFonts w:ascii="Arial" w:hAnsi="Arial" w:cs="Arial"/>
                <w:shd w:val="clear" w:color="auto" w:fill="FFFFFF"/>
              </w:rPr>
              <w:t>s</w:t>
            </w:r>
            <w:r w:rsidRPr="00365203">
              <w:rPr>
                <w:rFonts w:ascii="Arial" w:hAnsi="Arial" w:cs="Arial"/>
                <w:snapToGrid w:val="0"/>
                <w:color w:val="000000"/>
              </w:rPr>
              <w:t>.</w:t>
            </w:r>
          </w:p>
          <w:p w:rsidR="0046119E" w:rsidP="0046119E" w:rsidRDefault="0046119E" w14:paraId="6D4C5E4B" w14:textId="77777777">
            <w:pPr>
              <w:rPr>
                <w:rFonts w:ascii="Arial" w:hAnsi="Arial" w:cs="Arial"/>
              </w:rPr>
            </w:pPr>
            <w:r w:rsidRPr="00536AFC">
              <w:rPr>
                <w:rFonts w:ascii="Arial" w:hAnsi="Arial" w:cs="Arial"/>
                <w:b/>
                <w:bCs/>
                <w:snapToGrid w:val="0"/>
                <w:color w:val="000000"/>
              </w:rPr>
              <w:t>Public task – (Art 6(1)(e)</w:t>
            </w:r>
            <w:r>
              <w:rPr>
                <w:rFonts w:ascii="Arial" w:hAnsi="Arial" w:cs="Arial"/>
                <w:b/>
                <w:bCs/>
                <w:snapToGrid w:val="0"/>
                <w:color w:val="000000"/>
              </w:rPr>
              <w:t>)</w:t>
            </w:r>
            <w:r w:rsidRPr="00CC74D6">
              <w:rPr>
                <w:rFonts w:ascii="Arial" w:hAnsi="Arial" w:cs="Arial"/>
                <w:snapToGrid w:val="0"/>
                <w:color w:val="000000"/>
              </w:rPr>
              <w:t xml:space="preserve"> - n</w:t>
            </w:r>
            <w:r w:rsidRPr="00CC74D6">
              <w:rPr>
                <w:rFonts w:ascii="Arial" w:hAnsi="Arial" w:cs="Arial"/>
              </w:rPr>
              <w:t>ecessary for the performance of a task carried out in the public interest or the exercising of official authority</w:t>
            </w:r>
          </w:p>
          <w:p w:rsidR="0046119E" w:rsidP="0046119E" w:rsidRDefault="0046119E" w14:paraId="25CA6540" w14:textId="77777777">
            <w:pPr>
              <w:pStyle w:val="NormalWeb"/>
              <w:numPr>
                <w:ilvl w:val="0"/>
                <w:numId w:val="19"/>
              </w:numPr>
              <w:ind w:left="454" w:hanging="426"/>
              <w:rPr>
                <w:rStyle w:val="cf01"/>
                <w:rFonts w:ascii="Arial" w:hAnsi="Arial" w:cs="Arial" w:eastAsiaTheme="majorEastAsia"/>
                <w:sz w:val="22"/>
                <w:szCs w:val="22"/>
              </w:rPr>
            </w:pPr>
            <w:bookmarkStart w:name="_Hlk94107027" w:id="0"/>
            <w:r w:rsidRPr="00536AFC">
              <w:rPr>
                <w:rStyle w:val="cf01"/>
                <w:rFonts w:ascii="Arial" w:hAnsi="Arial" w:cs="Arial" w:eastAsiaTheme="majorEastAsia"/>
                <w:sz w:val="22"/>
                <w:szCs w:val="22"/>
              </w:rPr>
              <w:t xml:space="preserve">The Church Dignitaries (Retirement) Rules 1986 </w:t>
            </w:r>
            <w:r>
              <w:rPr>
                <w:rStyle w:val="cf01"/>
                <w:rFonts w:ascii="Arial" w:hAnsi="Arial" w:cs="Arial" w:eastAsiaTheme="majorEastAsia"/>
                <w:sz w:val="22"/>
                <w:szCs w:val="22"/>
              </w:rPr>
              <w:t>r</w:t>
            </w:r>
            <w:r>
              <w:rPr>
                <w:rStyle w:val="cf01"/>
                <w:rFonts w:ascii="Arial" w:hAnsi="Arial" w:cs="Arial" w:eastAsiaTheme="majorEastAsia"/>
              </w:rPr>
              <w:t>.</w:t>
            </w:r>
            <w:r w:rsidRPr="00536AFC">
              <w:rPr>
                <w:rStyle w:val="cf01"/>
                <w:rFonts w:ascii="Arial" w:hAnsi="Arial" w:cs="Arial" w:eastAsiaTheme="majorEastAsia"/>
                <w:sz w:val="22"/>
                <w:szCs w:val="22"/>
              </w:rPr>
              <w:t xml:space="preserve"> 1(1)</w:t>
            </w:r>
          </w:p>
          <w:bookmarkEnd w:id="0"/>
          <w:p w:rsidR="0046119E" w:rsidP="0046119E" w:rsidRDefault="0046119E" w14:paraId="609B016B" w14:textId="77777777">
            <w:pPr>
              <w:pStyle w:val="NormalWeb"/>
              <w:numPr>
                <w:ilvl w:val="0"/>
                <w:numId w:val="19"/>
              </w:numPr>
              <w:ind w:left="454" w:hanging="426"/>
              <w:rPr>
                <w:rFonts w:ascii="Arial" w:hAnsi="Arial" w:cs="Arial"/>
                <w:sz w:val="22"/>
                <w:szCs w:val="22"/>
              </w:rPr>
            </w:pPr>
            <w:r>
              <w:rPr>
                <w:rFonts w:ascii="Arial" w:hAnsi="Arial" w:cs="Arial"/>
                <w:sz w:val="22"/>
                <w:szCs w:val="22"/>
              </w:rPr>
              <w:t>The National Ministry Register (Clergy) Regulations 2020</w:t>
            </w:r>
          </w:p>
          <w:p w:rsidR="0046119E" w:rsidP="0046119E" w:rsidRDefault="0046119E" w14:paraId="3592566A" w14:textId="77777777">
            <w:pPr>
              <w:pStyle w:val="NormalWeb"/>
              <w:numPr>
                <w:ilvl w:val="0"/>
                <w:numId w:val="19"/>
              </w:numPr>
              <w:ind w:left="454" w:hanging="426"/>
              <w:rPr>
                <w:rFonts w:ascii="Arial" w:hAnsi="Arial" w:cs="Arial"/>
                <w:snapToGrid w:val="0"/>
                <w:sz w:val="22"/>
                <w:szCs w:val="22"/>
              </w:rPr>
            </w:pPr>
            <w:r>
              <w:rPr>
                <w:rFonts w:ascii="Arial" w:hAnsi="Arial" w:cs="Arial"/>
                <w:snapToGrid w:val="0"/>
                <w:sz w:val="22"/>
                <w:szCs w:val="22"/>
              </w:rPr>
              <w:t>The Ecclesiastical Offices (Terms of Service) Measure 2009</w:t>
            </w:r>
          </w:p>
          <w:p w:rsidRPr="00F16F90" w:rsidR="0046119E" w:rsidP="0046119E" w:rsidRDefault="0046119E" w14:paraId="4A09F39A" w14:textId="77777777">
            <w:pPr>
              <w:pStyle w:val="NormalWeb"/>
              <w:numPr>
                <w:ilvl w:val="0"/>
                <w:numId w:val="19"/>
              </w:numPr>
              <w:ind w:left="454" w:hanging="426"/>
              <w:rPr>
                <w:rFonts w:ascii="Arial" w:hAnsi="Arial" w:cs="Arial"/>
                <w:sz w:val="22"/>
                <w:szCs w:val="22"/>
              </w:rPr>
            </w:pPr>
            <w:r w:rsidRPr="00F16F90">
              <w:rPr>
                <w:rFonts w:ascii="Arial" w:hAnsi="Arial" w:cs="Arial"/>
                <w:snapToGrid w:val="0"/>
                <w:sz w:val="22"/>
                <w:szCs w:val="22"/>
              </w:rPr>
              <w:t>The Ecclesiastical Offices (Terms of Service) Regulations 2009</w:t>
            </w:r>
          </w:p>
          <w:p w:rsidRPr="00476A01" w:rsidR="0046119E" w:rsidP="0046119E" w:rsidRDefault="0046119E" w14:paraId="7AD345A4" w14:textId="77777777">
            <w:pPr>
              <w:pStyle w:val="ListParagraph"/>
              <w:numPr>
                <w:ilvl w:val="0"/>
                <w:numId w:val="19"/>
              </w:numPr>
              <w:spacing w:after="120" w:line="260" w:lineRule="exact"/>
              <w:ind w:left="454" w:hanging="426"/>
              <w:rPr>
                <w:rFonts w:ascii="Arial" w:hAnsi="Arial" w:cs="Arial"/>
              </w:rPr>
            </w:pPr>
            <w:r w:rsidRPr="00476A01">
              <w:rPr>
                <w:rFonts w:ascii="Arial" w:hAnsi="Arial" w:cs="Arial"/>
              </w:rPr>
              <w:t>C4 – C12 and C18</w:t>
            </w:r>
          </w:p>
          <w:p w:rsidRPr="00AA4D36" w:rsidR="0046119E" w:rsidP="0046119E" w:rsidRDefault="0046119E" w14:paraId="16239799" w14:textId="77777777">
            <w:pPr>
              <w:pStyle w:val="ListParagraph"/>
              <w:numPr>
                <w:ilvl w:val="0"/>
                <w:numId w:val="19"/>
              </w:numPr>
              <w:spacing w:after="120" w:line="260" w:lineRule="exact"/>
              <w:ind w:left="454" w:hanging="426"/>
              <w:rPr>
                <w:rFonts w:ascii="Arial" w:hAnsi="Arial" w:cs="Arial"/>
                <w:snapToGrid w:val="0"/>
              </w:rPr>
            </w:pPr>
            <w:r w:rsidRPr="00AA4D36">
              <w:rPr>
                <w:rFonts w:ascii="Arial" w:hAnsi="Arial" w:cs="Arial"/>
              </w:rPr>
              <w:t>Canon E</w:t>
            </w:r>
            <w:r>
              <w:rPr>
                <w:rFonts w:ascii="Arial" w:hAnsi="Arial" w:cs="Arial"/>
              </w:rPr>
              <w:t>6</w:t>
            </w:r>
            <w:r w:rsidRPr="00AA4D36">
              <w:rPr>
                <w:rFonts w:ascii="Arial" w:hAnsi="Arial" w:cs="Arial"/>
              </w:rPr>
              <w:t xml:space="preserve"> “Of the </w:t>
            </w:r>
            <w:r>
              <w:rPr>
                <w:rFonts w:ascii="Arial" w:hAnsi="Arial" w:cs="Arial"/>
              </w:rPr>
              <w:t>licensing</w:t>
            </w:r>
            <w:r w:rsidRPr="00AA4D36">
              <w:rPr>
                <w:rFonts w:ascii="Arial" w:hAnsi="Arial" w:cs="Arial"/>
              </w:rPr>
              <w:t xml:space="preserve"> of readers”;</w:t>
            </w:r>
          </w:p>
          <w:p w:rsidRPr="00AA4D36" w:rsidR="0046119E" w:rsidP="0046119E" w:rsidRDefault="0046119E" w14:paraId="6E7B7529" w14:textId="77777777">
            <w:pPr>
              <w:pStyle w:val="ListParagraph"/>
              <w:numPr>
                <w:ilvl w:val="0"/>
                <w:numId w:val="19"/>
              </w:numPr>
              <w:spacing w:after="120" w:line="260" w:lineRule="exact"/>
              <w:ind w:left="454" w:hanging="426"/>
              <w:rPr>
                <w:rFonts w:ascii="Arial" w:hAnsi="Arial" w:cs="Arial"/>
                <w:snapToGrid w:val="0"/>
              </w:rPr>
            </w:pPr>
            <w:r w:rsidRPr="00AA4D36">
              <w:rPr>
                <w:rFonts w:ascii="Arial" w:hAnsi="Arial" w:cs="Arial"/>
              </w:rPr>
              <w:t>Canon E8 “Of the admission and licensing of lay workers”</w:t>
            </w:r>
            <w:r>
              <w:rPr>
                <w:rFonts w:ascii="Arial" w:hAnsi="Arial" w:cs="Arial"/>
              </w:rPr>
              <w:t>;</w:t>
            </w:r>
          </w:p>
          <w:p w:rsidRPr="00AA4D36" w:rsidR="0046119E" w:rsidP="0046119E" w:rsidRDefault="0046119E" w14:paraId="114AA906" w14:textId="77777777">
            <w:pPr>
              <w:pStyle w:val="ListParagraph"/>
              <w:numPr>
                <w:ilvl w:val="0"/>
                <w:numId w:val="19"/>
              </w:numPr>
              <w:spacing w:after="120" w:line="260" w:lineRule="exact"/>
              <w:ind w:left="454" w:hanging="426"/>
              <w:rPr>
                <w:rFonts w:ascii="Arial" w:hAnsi="Arial" w:cs="Arial"/>
                <w:snapToGrid w:val="0"/>
              </w:rPr>
            </w:pPr>
            <w:r>
              <w:rPr>
                <w:rFonts w:ascii="Arial" w:hAnsi="Arial" w:cs="Arial"/>
                <w:snapToGrid w:val="0"/>
              </w:rPr>
              <w:t>The Churchwardens Measure 2001;</w:t>
            </w:r>
          </w:p>
          <w:p w:rsidRPr="00536AFC" w:rsidR="0046119E" w:rsidP="0046119E" w:rsidRDefault="0046119E" w14:paraId="7842F9DB" w14:textId="77777777">
            <w:pPr>
              <w:rPr>
                <w:rFonts w:ascii="Arial" w:hAnsi="Arial" w:eastAsia="Times New Roman" w:cs="Arial"/>
                <w:b/>
                <w:bCs/>
                <w:lang w:val="en" w:eastAsia="en-GB"/>
              </w:rPr>
            </w:pPr>
            <w:r w:rsidRPr="00536AFC">
              <w:rPr>
                <w:rFonts w:ascii="Arial" w:hAnsi="Arial" w:eastAsia="Times New Roman" w:cs="Arial"/>
                <w:b/>
                <w:bCs/>
                <w:lang w:val="en" w:eastAsia="en-GB"/>
              </w:rPr>
              <w:t>Legal obligation (Art 6(1)(c)</w:t>
            </w:r>
            <w:r>
              <w:rPr>
                <w:rFonts w:ascii="Arial" w:hAnsi="Arial" w:eastAsia="Times New Roman" w:cs="Arial"/>
                <w:b/>
                <w:bCs/>
                <w:lang w:val="en" w:eastAsia="en-GB"/>
              </w:rPr>
              <w:t>)</w:t>
            </w:r>
          </w:p>
          <w:p w:rsidR="0046119E" w:rsidP="0046119E" w:rsidRDefault="0046119E" w14:paraId="3C784CFB" w14:textId="77777777">
            <w:pPr>
              <w:pStyle w:val="NormalWeb"/>
              <w:numPr>
                <w:ilvl w:val="0"/>
                <w:numId w:val="19"/>
              </w:numPr>
              <w:ind w:left="454" w:hanging="426"/>
              <w:rPr>
                <w:rStyle w:val="cf01"/>
                <w:rFonts w:ascii="Arial" w:hAnsi="Arial" w:cs="Arial" w:eastAsiaTheme="majorEastAsia"/>
                <w:sz w:val="22"/>
                <w:szCs w:val="22"/>
              </w:rPr>
            </w:pPr>
            <w:bookmarkStart w:name="_Hlk94106981" w:id="1"/>
            <w:r w:rsidRPr="00536AFC">
              <w:rPr>
                <w:rStyle w:val="cf01"/>
                <w:rFonts w:ascii="Arial" w:hAnsi="Arial" w:cs="Arial" w:eastAsiaTheme="majorEastAsia"/>
                <w:sz w:val="22"/>
                <w:szCs w:val="22"/>
              </w:rPr>
              <w:t xml:space="preserve">The Church Dignitaries (Retirement) Measure 1949 </w:t>
            </w:r>
          </w:p>
          <w:bookmarkEnd w:id="1"/>
          <w:p w:rsidRPr="001D25B9" w:rsidR="0046119E" w:rsidP="0046119E" w:rsidRDefault="0046119E" w14:paraId="6E2E0DED" w14:textId="77777777">
            <w:pPr>
              <w:pStyle w:val="NormalWeb"/>
              <w:numPr>
                <w:ilvl w:val="0"/>
                <w:numId w:val="19"/>
              </w:numPr>
              <w:ind w:left="454" w:hanging="426"/>
              <w:rPr>
                <w:rStyle w:val="cf01"/>
                <w:rFonts w:ascii="Arial" w:hAnsi="Arial" w:cs="Arial" w:eastAsiaTheme="majorEastAsia"/>
              </w:rPr>
            </w:pPr>
            <w:r w:rsidRPr="00E61235">
              <w:rPr>
                <w:rFonts w:ascii="Arial" w:hAnsi="Arial" w:cs="Arial"/>
                <w:sz w:val="22"/>
                <w:szCs w:val="22"/>
              </w:rPr>
              <w:t>The Church of England (Miscellaneous Provisions) Measure 1992 section 11</w:t>
            </w:r>
            <w:r>
              <w:rPr>
                <w:rFonts w:ascii="Arial" w:hAnsi="Arial" w:cs="Arial"/>
                <w:sz w:val="22"/>
                <w:szCs w:val="22"/>
              </w:rPr>
              <w:t xml:space="preserve"> </w:t>
            </w:r>
            <w:r w:rsidRPr="001D25B9">
              <w:rPr>
                <w:rFonts w:ascii="Arial" w:hAnsi="Arial" w:cs="Arial"/>
              </w:rPr>
              <w:t>(a formal notice of resignation and date</w:t>
            </w:r>
            <w:r>
              <w:rPr>
                <w:rFonts w:ascii="Arial" w:hAnsi="Arial" w:cs="Arial"/>
              </w:rPr>
              <w:t>)</w:t>
            </w:r>
          </w:p>
          <w:p w:rsidRPr="00536AFC" w:rsidR="0046119E" w:rsidP="0046119E" w:rsidRDefault="0046119E" w14:paraId="77D927A5" w14:textId="77777777">
            <w:pPr>
              <w:pStyle w:val="NormalWeb"/>
              <w:numPr>
                <w:ilvl w:val="0"/>
                <w:numId w:val="19"/>
              </w:numPr>
              <w:ind w:left="454" w:hanging="426"/>
              <w:rPr>
                <w:rFonts w:ascii="Arial" w:hAnsi="Arial" w:cs="Arial"/>
                <w:sz w:val="22"/>
                <w:szCs w:val="22"/>
              </w:rPr>
            </w:pPr>
            <w:r w:rsidRPr="00536AFC">
              <w:rPr>
                <w:rStyle w:val="cf01"/>
                <w:rFonts w:ascii="Arial" w:hAnsi="Arial" w:cs="Arial" w:eastAsiaTheme="majorEastAsia"/>
                <w:sz w:val="22"/>
                <w:szCs w:val="22"/>
              </w:rPr>
              <w:lastRenderedPageBreak/>
              <w:t xml:space="preserve">The Church of England (Miscellaneous Provisions) Measure 2020 Section </w:t>
            </w:r>
            <w:r>
              <w:rPr>
                <w:rStyle w:val="cf01"/>
                <w:rFonts w:ascii="Arial" w:hAnsi="Arial" w:cs="Arial" w:eastAsiaTheme="majorEastAsia"/>
                <w:sz w:val="22"/>
                <w:szCs w:val="22"/>
              </w:rPr>
              <w:t xml:space="preserve">2 National Ministry Register </w:t>
            </w:r>
            <w:r>
              <w:rPr>
                <w:rFonts w:ascii="Arial" w:hAnsi="Arial" w:cs="Arial" w:eastAsiaTheme="majorEastAsia"/>
              </w:rPr>
              <w:t>and the National Ministry Register (Clergy) Regulations 2020</w:t>
            </w:r>
          </w:p>
          <w:p w:rsidRPr="00476A01" w:rsidR="0046119E" w:rsidP="0046119E" w:rsidRDefault="0046119E" w14:paraId="60D2CA2B" w14:textId="77777777">
            <w:pPr>
              <w:pStyle w:val="ListParagraph"/>
              <w:numPr>
                <w:ilvl w:val="0"/>
                <w:numId w:val="19"/>
              </w:numPr>
              <w:spacing w:after="120" w:line="260" w:lineRule="exact"/>
              <w:ind w:left="454" w:hanging="426"/>
              <w:rPr>
                <w:rFonts w:ascii="Arial" w:hAnsi="Arial" w:cs="Arial"/>
                <w:snapToGrid w:val="0"/>
              </w:rPr>
            </w:pPr>
            <w:r w:rsidRPr="00476A01">
              <w:rPr>
                <w:rFonts w:ascii="Arial" w:hAnsi="Arial" w:cs="Arial"/>
                <w:snapToGrid w:val="0"/>
              </w:rPr>
              <w:t xml:space="preserve">The Ecclesiastical Offices (Terms of Service) Measure 2009 </w:t>
            </w:r>
          </w:p>
          <w:p w:rsidRPr="005F5068" w:rsidR="005F5068" w:rsidP="005F5068" w:rsidRDefault="0046119E" w14:paraId="0F04E558" w14:textId="77777777">
            <w:pPr>
              <w:pStyle w:val="ListParagraph"/>
              <w:numPr>
                <w:ilvl w:val="0"/>
                <w:numId w:val="19"/>
              </w:numPr>
              <w:spacing w:after="120" w:line="260" w:lineRule="exact"/>
              <w:ind w:left="454" w:hanging="426"/>
              <w:rPr>
                <w:rFonts w:ascii="Arial" w:hAnsi="Arial" w:cs="Arial"/>
                <w:snapToGrid w:val="0"/>
              </w:rPr>
            </w:pPr>
            <w:r>
              <w:rPr>
                <w:rFonts w:ascii="Arial" w:hAnsi="Arial" w:cs="Arial"/>
              </w:rPr>
              <w:t>The Ecclesiastical Offices (</w:t>
            </w:r>
            <w:r w:rsidRPr="00476A01">
              <w:rPr>
                <w:rFonts w:ascii="Arial" w:hAnsi="Arial" w:cs="Arial"/>
              </w:rPr>
              <w:t>Terms of Service</w:t>
            </w:r>
            <w:r>
              <w:rPr>
                <w:rFonts w:ascii="Arial" w:hAnsi="Arial" w:cs="Arial"/>
              </w:rPr>
              <w:t>)</w:t>
            </w:r>
            <w:r w:rsidRPr="00476A01">
              <w:rPr>
                <w:rFonts w:ascii="Arial" w:hAnsi="Arial" w:cs="Arial"/>
              </w:rPr>
              <w:t xml:space="preserve"> Regulations  2009 - Ministerial Development Reviews (MDR) and continuing ministerial education – r. 18 and r 19</w:t>
            </w:r>
          </w:p>
          <w:p w:rsidRPr="005F5068" w:rsidR="005F5068" w:rsidP="005F5068" w:rsidRDefault="005F5068" w14:paraId="6F7D5D7E" w14:textId="77777777">
            <w:pPr>
              <w:pStyle w:val="ListParagraph"/>
              <w:numPr>
                <w:ilvl w:val="0"/>
                <w:numId w:val="19"/>
              </w:numPr>
              <w:spacing w:after="120" w:line="260" w:lineRule="exact"/>
              <w:ind w:left="454" w:hanging="426"/>
              <w:rPr>
                <w:rFonts w:ascii="Arial" w:hAnsi="Arial" w:cs="Arial"/>
                <w:snapToGrid w:val="0"/>
              </w:rPr>
            </w:pPr>
            <w:r w:rsidRPr="005F5068">
              <w:rPr>
                <w:rFonts w:ascii="Arial" w:hAnsi="Arial" w:cs="Arial"/>
              </w:rPr>
              <w:t>Episcopal Endowments and Stipends Measure 1943</w:t>
            </w:r>
          </w:p>
          <w:p w:rsidRPr="005F5068" w:rsidR="005F5068" w:rsidP="005F5068" w:rsidRDefault="0046119E" w14:paraId="68391841" w14:textId="77777777">
            <w:pPr>
              <w:pStyle w:val="ListParagraph"/>
              <w:numPr>
                <w:ilvl w:val="0"/>
                <w:numId w:val="19"/>
              </w:numPr>
              <w:spacing w:after="120" w:line="260" w:lineRule="exact"/>
              <w:ind w:left="454" w:hanging="426"/>
              <w:rPr>
                <w:rFonts w:ascii="Arial" w:hAnsi="Arial" w:cs="Arial"/>
                <w:snapToGrid w:val="0"/>
              </w:rPr>
            </w:pPr>
            <w:r w:rsidRPr="005F5068">
              <w:rPr>
                <w:rFonts w:ascii="Arial" w:hAnsi="Arial" w:cs="Arial"/>
              </w:rPr>
              <w:t>Health &amp; Safety at Work etc. Act 1974 and related legislation</w:t>
            </w:r>
          </w:p>
          <w:p w:rsidRPr="005F5068" w:rsidR="005F5068" w:rsidP="005F5068" w:rsidRDefault="0046119E" w14:paraId="6F5DCA55" w14:textId="77777777">
            <w:pPr>
              <w:pStyle w:val="ListParagraph"/>
              <w:numPr>
                <w:ilvl w:val="0"/>
                <w:numId w:val="19"/>
              </w:numPr>
              <w:spacing w:after="120" w:line="260" w:lineRule="exact"/>
              <w:ind w:left="454" w:hanging="426"/>
              <w:rPr>
                <w:rFonts w:ascii="Arial" w:hAnsi="Arial" w:cs="Arial"/>
                <w:snapToGrid w:val="0"/>
              </w:rPr>
            </w:pPr>
            <w:r w:rsidRPr="005F5068">
              <w:rPr>
                <w:rFonts w:ascii="Arial" w:hAnsi="Arial" w:cs="Arial"/>
              </w:rPr>
              <w:t>The Equality Act 2010</w:t>
            </w:r>
          </w:p>
          <w:p w:rsidRPr="005F5068" w:rsidR="0046119E" w:rsidP="005F5068" w:rsidRDefault="0046119E" w14:paraId="66F0B844" w14:textId="1F252734">
            <w:pPr>
              <w:pStyle w:val="ListParagraph"/>
              <w:numPr>
                <w:ilvl w:val="0"/>
                <w:numId w:val="19"/>
              </w:numPr>
              <w:spacing w:after="120" w:line="260" w:lineRule="exact"/>
              <w:ind w:left="454" w:hanging="426"/>
              <w:rPr>
                <w:rFonts w:ascii="Arial" w:hAnsi="Arial" w:cs="Arial"/>
                <w:snapToGrid w:val="0"/>
              </w:rPr>
            </w:pPr>
            <w:r w:rsidRPr="005F5068">
              <w:rPr>
                <w:rFonts w:ascii="Arial" w:hAnsi="Arial" w:cs="Arial"/>
                <w:snapToGrid w:val="0"/>
              </w:rPr>
              <w:t>Various Employment, Pension, Trust and Tax legislation, regulation or codes of practice</w:t>
            </w:r>
          </w:p>
          <w:p w:rsidRPr="00CC5EA7" w:rsidR="0046119E" w:rsidP="0046119E" w:rsidRDefault="0046119E" w14:paraId="4A536AC9" w14:textId="3BDA054F">
            <w:pPr>
              <w:spacing w:after="120" w:line="260" w:lineRule="exact"/>
              <w:rPr>
                <w:rFonts w:ascii="Arial" w:hAnsi="Arial" w:eastAsia="Times New Roman" w:cs="Arial"/>
                <w:color w:val="262626" w:themeColor="text1" w:themeTint="D9"/>
                <w:lang w:val="en" w:eastAsia="en-GB"/>
              </w:rPr>
            </w:pPr>
            <w:r w:rsidRPr="00536AFC">
              <w:rPr>
                <w:rFonts w:ascii="Arial" w:hAnsi="Arial" w:cs="Arial"/>
                <w:b/>
                <w:bCs/>
                <w:snapToGrid w:val="0"/>
                <w:color w:val="000000"/>
              </w:rPr>
              <w:t>Legitimate Interest (Art 6(1)(f)</w:t>
            </w:r>
            <w:r>
              <w:rPr>
                <w:rFonts w:ascii="Arial" w:hAnsi="Arial" w:cs="Arial"/>
                <w:b/>
                <w:bCs/>
                <w:snapToGrid w:val="0"/>
                <w:color w:val="000000"/>
              </w:rPr>
              <w:t>)</w:t>
            </w:r>
            <w:r>
              <w:rPr>
                <w:rFonts w:ascii="Arial" w:hAnsi="Arial" w:cs="Arial"/>
                <w:snapToGrid w:val="0"/>
                <w:color w:val="000000"/>
              </w:rPr>
              <w:t xml:space="preserve"> – </w:t>
            </w:r>
            <w:r>
              <w:rPr>
                <w:rFonts w:ascii="Arial" w:hAnsi="Arial" w:eastAsia="Times New Roman" w:cs="Arial"/>
                <w:lang w:val="en" w:eastAsia="en-GB"/>
              </w:rPr>
              <w:t>the inclusion of clergy from the Isle of Man and Channel Islands in the National Clergy Register (</w:t>
            </w:r>
            <w:hyperlink w:history="1" w:anchor="_Appendix_B_">
              <w:r w:rsidRPr="003F6D73">
                <w:rPr>
                  <w:rStyle w:val="Hyperlink"/>
                  <w:rFonts w:ascii="Arial" w:hAnsi="Arial" w:eastAsia="Times New Roman" w:cs="Arial"/>
                  <w:lang w:val="en" w:eastAsia="en-GB"/>
                </w:rPr>
                <w:t>Appendix B  Legitimate Interests Assessment</w:t>
              </w:r>
            </w:hyperlink>
            <w:r>
              <w:rPr>
                <w:rFonts w:ascii="Arial" w:hAnsi="Arial" w:eastAsia="Times New Roman" w:cs="Arial"/>
                <w:lang w:val="en" w:eastAsia="en-GB"/>
              </w:rPr>
              <w:t>)</w:t>
            </w:r>
          </w:p>
        </w:tc>
      </w:tr>
      <w:tr w:rsidRPr="00416FFF" w:rsidR="0046119E" w:rsidTr="007755C3" w14:paraId="3DAAB96C" w14:textId="77777777">
        <w:tc>
          <w:tcPr>
            <w:tcW w:w="2269" w:type="dxa"/>
          </w:tcPr>
          <w:p w:rsidR="0046119E" w:rsidP="0046119E" w:rsidRDefault="0046119E" w14:paraId="249C215C" w14:textId="77777777">
            <w:pPr>
              <w:pStyle w:val="Default"/>
              <w:rPr>
                <w:snapToGrid w:val="0"/>
                <w:sz w:val="22"/>
                <w:szCs w:val="22"/>
              </w:rPr>
            </w:pPr>
            <w:bookmarkStart w:name="_Hlk92460485" w:id="2"/>
            <w:r>
              <w:rPr>
                <w:snapToGrid w:val="0"/>
                <w:sz w:val="22"/>
                <w:szCs w:val="22"/>
              </w:rPr>
              <w:lastRenderedPageBreak/>
              <w:t xml:space="preserve">Isle of Man - </w:t>
            </w:r>
            <w:r>
              <w:rPr>
                <w:sz w:val="22"/>
                <w:szCs w:val="22"/>
              </w:rPr>
              <w:t>Data Protection (Application of GDPR) Order 2018</w:t>
            </w:r>
          </w:p>
          <w:p w:rsidR="0046119E" w:rsidP="0046119E" w:rsidRDefault="0046119E" w14:paraId="066B043C" w14:textId="77777777">
            <w:pPr>
              <w:pStyle w:val="Default"/>
              <w:rPr>
                <w:snapToGrid w:val="0"/>
                <w:sz w:val="22"/>
                <w:szCs w:val="22"/>
              </w:rPr>
            </w:pPr>
          </w:p>
          <w:p w:rsidRPr="00661303" w:rsidR="0046119E" w:rsidP="0046119E" w:rsidRDefault="0046119E" w14:paraId="7337B5DD" w14:textId="069B55B4">
            <w:pPr>
              <w:pStyle w:val="Default"/>
              <w:rPr>
                <w:bCs/>
                <w:sz w:val="22"/>
                <w:szCs w:val="22"/>
              </w:rPr>
            </w:pPr>
            <w:r>
              <w:rPr>
                <w:snapToGrid w:val="0"/>
                <w:sz w:val="22"/>
                <w:szCs w:val="22"/>
              </w:rPr>
              <w:t xml:space="preserve">Isle of Man- </w:t>
            </w:r>
            <w:r>
              <w:rPr>
                <w:bCs/>
                <w:sz w:val="22"/>
                <w:szCs w:val="22"/>
              </w:rPr>
              <w:t>GDPR and LED Implementing Regulations 2018</w:t>
            </w:r>
            <w:bookmarkEnd w:id="2"/>
          </w:p>
        </w:tc>
        <w:tc>
          <w:tcPr>
            <w:tcW w:w="6894" w:type="dxa"/>
          </w:tcPr>
          <w:p w:rsidR="0046119E" w:rsidP="0046119E" w:rsidRDefault="0046119E" w14:paraId="69DB34BC" w14:textId="77777777">
            <w:pPr>
              <w:rPr>
                <w:rFonts w:ascii="Arial" w:hAnsi="Arial" w:cs="Arial"/>
                <w:snapToGrid w:val="0"/>
              </w:rPr>
            </w:pPr>
            <w:r>
              <w:rPr>
                <w:rFonts w:ascii="Arial" w:hAnsi="Arial" w:cs="Arial"/>
                <w:snapToGrid w:val="0"/>
              </w:rPr>
              <w:t>Text of GDPR as applied to the Island in Annex to 2018 Order</w:t>
            </w:r>
          </w:p>
          <w:p w:rsidRPr="0062450F" w:rsidR="0046119E" w:rsidP="0046119E" w:rsidRDefault="0046119E" w14:paraId="19830E1B" w14:textId="77777777">
            <w:pPr>
              <w:rPr>
                <w:rFonts w:ascii="Arial" w:hAnsi="Arial" w:cs="Arial"/>
                <w:snapToGrid w:val="0"/>
                <w:color w:val="000000"/>
              </w:rPr>
            </w:pPr>
            <w:r>
              <w:rPr>
                <w:rFonts w:ascii="Arial" w:hAnsi="Arial" w:cs="Arial"/>
                <w:b/>
                <w:bCs/>
                <w:snapToGrid w:val="0"/>
              </w:rPr>
              <w:t>Consent (Art 6(1)(a)) -</w:t>
            </w:r>
            <w:r>
              <w:rPr>
                <w:rFonts w:ascii="Arial" w:hAnsi="Arial" w:cs="Arial"/>
                <w:snapToGrid w:val="0"/>
                <w:color w:val="000000"/>
              </w:rPr>
              <w:t xml:space="preserve"> for the processing of medical data and race and ethnicity data for the purposes of making senior appointments in the Island</w:t>
            </w:r>
          </w:p>
          <w:p w:rsidR="0046119E" w:rsidP="0046119E" w:rsidRDefault="0046119E" w14:paraId="53C0D44F" w14:textId="77777777">
            <w:pPr>
              <w:rPr>
                <w:rFonts w:ascii="Arial" w:hAnsi="Arial" w:cs="Arial"/>
                <w:b/>
                <w:bCs/>
                <w:snapToGrid w:val="0"/>
              </w:rPr>
            </w:pPr>
            <w:r>
              <w:rPr>
                <w:rFonts w:ascii="Arial" w:hAnsi="Arial" w:cs="Arial"/>
                <w:b/>
                <w:bCs/>
                <w:snapToGrid w:val="0"/>
              </w:rPr>
              <w:t>Contract (Art 6(1)(b))</w:t>
            </w:r>
          </w:p>
          <w:p w:rsidR="0046119E" w:rsidP="0046119E" w:rsidRDefault="0046119E" w14:paraId="279DC4E0" w14:textId="77777777">
            <w:pPr>
              <w:rPr>
                <w:rFonts w:ascii="Arial" w:hAnsi="Arial" w:cs="Arial"/>
                <w:b/>
                <w:bCs/>
                <w:snapToGrid w:val="0"/>
              </w:rPr>
            </w:pPr>
            <w:r w:rsidRPr="005A5FC5">
              <w:rPr>
                <w:rFonts w:ascii="Arial" w:hAnsi="Arial" w:cs="Arial"/>
                <w:b/>
                <w:bCs/>
                <w:snapToGrid w:val="0"/>
              </w:rPr>
              <w:t>Legal obligation (Art 6(1)(c))</w:t>
            </w:r>
          </w:p>
          <w:p w:rsidRPr="0030735D" w:rsidR="0046119E" w:rsidP="0046119E" w:rsidRDefault="0046119E" w14:paraId="6A96879C" w14:textId="77777777">
            <w:pPr>
              <w:pStyle w:val="NormalWeb"/>
              <w:numPr>
                <w:ilvl w:val="0"/>
                <w:numId w:val="19"/>
              </w:numPr>
              <w:ind w:left="454" w:hanging="426"/>
              <w:rPr>
                <w:rStyle w:val="cf01"/>
                <w:rFonts w:ascii="Arial" w:hAnsi="Arial" w:cs="Arial" w:eastAsiaTheme="majorEastAsia"/>
                <w:sz w:val="22"/>
                <w:szCs w:val="22"/>
              </w:rPr>
            </w:pPr>
            <w:bookmarkStart w:name="_Hlk94105440" w:id="3"/>
            <w:r w:rsidRPr="0030735D">
              <w:rPr>
                <w:rFonts w:ascii="Arial" w:hAnsi="Arial" w:cs="Arial"/>
                <w:sz w:val="22"/>
                <w:szCs w:val="22"/>
              </w:rPr>
              <w:t>The Church (Miscellaneous Provisions) (Isle of Man) Measure 1993 section 11 (a formal notice of resignation and date)</w:t>
            </w:r>
          </w:p>
          <w:bookmarkEnd w:id="3"/>
          <w:p w:rsidRPr="0030735D" w:rsidR="0046119E" w:rsidP="0046119E" w:rsidRDefault="0046119E" w14:paraId="2BDD5B64" w14:textId="77777777">
            <w:pPr>
              <w:pStyle w:val="NormalWeb"/>
              <w:numPr>
                <w:ilvl w:val="0"/>
                <w:numId w:val="19"/>
              </w:numPr>
              <w:ind w:left="454" w:hanging="426"/>
              <w:rPr>
                <w:rFonts w:ascii="Arial" w:hAnsi="Arial" w:cs="Arial"/>
                <w:sz w:val="22"/>
                <w:szCs w:val="22"/>
              </w:rPr>
            </w:pPr>
            <w:r w:rsidRPr="0030735D">
              <w:rPr>
                <w:rStyle w:val="cf01"/>
                <w:rFonts w:ascii="Arial" w:hAnsi="Arial" w:cs="Arial" w:eastAsiaTheme="majorEastAsia"/>
                <w:sz w:val="22"/>
                <w:szCs w:val="22"/>
              </w:rPr>
              <w:t>The Church (Miscellaneous Provisions) Measure (Isle of Man)</w:t>
            </w:r>
            <w:r w:rsidRPr="0030735D">
              <w:rPr>
                <w:rStyle w:val="cf01"/>
                <w:rFonts w:ascii="Calibri" w:hAnsi="Calibri" w:cs="Calibri" w:eastAsiaTheme="majorEastAsia"/>
                <w:sz w:val="22"/>
                <w:szCs w:val="22"/>
              </w:rPr>
              <w:t xml:space="preserve"> </w:t>
            </w:r>
            <w:r w:rsidRPr="0030735D">
              <w:rPr>
                <w:rStyle w:val="cf01"/>
                <w:rFonts w:ascii="Arial" w:hAnsi="Arial" w:cs="Arial" w:eastAsiaTheme="majorEastAsia"/>
                <w:sz w:val="22"/>
                <w:szCs w:val="22"/>
              </w:rPr>
              <w:t>202</w:t>
            </w:r>
            <w:r>
              <w:rPr>
                <w:rStyle w:val="cf01"/>
                <w:rFonts w:ascii="Arial" w:hAnsi="Arial" w:cs="Arial" w:eastAsiaTheme="majorEastAsia"/>
                <w:sz w:val="22"/>
                <w:szCs w:val="22"/>
              </w:rPr>
              <w:t>1</w:t>
            </w:r>
            <w:r w:rsidRPr="0030735D">
              <w:rPr>
                <w:rStyle w:val="cf01"/>
                <w:rFonts w:ascii="Arial" w:hAnsi="Arial" w:cs="Arial" w:eastAsiaTheme="majorEastAsia"/>
                <w:sz w:val="22"/>
                <w:szCs w:val="22"/>
              </w:rPr>
              <w:t xml:space="preserve"> Section 2 National Ministry Register</w:t>
            </w:r>
          </w:p>
          <w:p w:rsidRPr="00476A01" w:rsidR="0046119E" w:rsidP="0046119E" w:rsidRDefault="0046119E" w14:paraId="6607DE7F" w14:textId="77777777">
            <w:pPr>
              <w:pStyle w:val="ListParagraph"/>
              <w:numPr>
                <w:ilvl w:val="0"/>
                <w:numId w:val="19"/>
              </w:numPr>
              <w:spacing w:after="120" w:line="260" w:lineRule="exact"/>
              <w:ind w:left="454" w:hanging="426"/>
              <w:rPr>
                <w:rFonts w:ascii="Arial" w:hAnsi="Arial" w:cs="Arial"/>
                <w:snapToGrid w:val="0"/>
              </w:rPr>
            </w:pPr>
            <w:r w:rsidRPr="00476A01">
              <w:rPr>
                <w:rFonts w:ascii="Arial" w:hAnsi="Arial" w:cs="Arial"/>
                <w:snapToGrid w:val="0"/>
              </w:rPr>
              <w:t xml:space="preserve">The Ecclesiastical Offices (Terms of Service) </w:t>
            </w:r>
            <w:r>
              <w:rPr>
                <w:rFonts w:ascii="Arial" w:hAnsi="Arial" w:cs="Arial"/>
                <w:snapToGrid w:val="0"/>
              </w:rPr>
              <w:t xml:space="preserve">(Isle of Man) </w:t>
            </w:r>
            <w:r w:rsidRPr="00476A01">
              <w:rPr>
                <w:rFonts w:ascii="Arial" w:hAnsi="Arial" w:cs="Arial"/>
                <w:snapToGrid w:val="0"/>
              </w:rPr>
              <w:t>Measure 20</w:t>
            </w:r>
            <w:r>
              <w:rPr>
                <w:rFonts w:ascii="Arial" w:hAnsi="Arial" w:cs="Arial"/>
                <w:snapToGrid w:val="0"/>
              </w:rPr>
              <w:t>12</w:t>
            </w:r>
          </w:p>
          <w:p w:rsidRPr="0030735D" w:rsidR="0046119E" w:rsidP="0046119E" w:rsidRDefault="0046119E" w14:paraId="56EF9FCD" w14:textId="77777777">
            <w:pPr>
              <w:pStyle w:val="ListParagraph"/>
              <w:numPr>
                <w:ilvl w:val="0"/>
                <w:numId w:val="19"/>
              </w:numPr>
              <w:spacing w:after="120" w:line="260" w:lineRule="exact"/>
              <w:ind w:left="454" w:hanging="426"/>
              <w:rPr>
                <w:rFonts w:ascii="Arial" w:hAnsi="Arial" w:cs="Arial"/>
                <w:snapToGrid w:val="0"/>
              </w:rPr>
            </w:pPr>
            <w:r w:rsidRPr="0030735D">
              <w:rPr>
                <w:rFonts w:ascii="Arial" w:hAnsi="Arial" w:cs="Arial"/>
                <w:snapToGrid w:val="0"/>
              </w:rPr>
              <w:t xml:space="preserve">The Ecclesiastical Offices (Terms of Service) (Isle of Man) Regulations 2012 </w:t>
            </w:r>
            <w:r>
              <w:rPr>
                <w:rFonts w:ascii="Arial" w:hAnsi="Arial" w:cs="Arial"/>
                <w:snapToGrid w:val="0"/>
              </w:rPr>
              <w:t xml:space="preserve">- </w:t>
            </w:r>
            <w:r w:rsidRPr="0030735D">
              <w:rPr>
                <w:rFonts w:ascii="Arial" w:hAnsi="Arial" w:cs="Arial"/>
              </w:rPr>
              <w:t>Ministerial Development Reviews (MDR) and continuing ministerial education – r. 18 and r 19</w:t>
            </w:r>
          </w:p>
          <w:p w:rsidRPr="00FD68D4" w:rsidR="0046119E" w:rsidP="0046119E" w:rsidRDefault="0046119E" w14:paraId="41D26A5E" w14:textId="77777777">
            <w:pPr>
              <w:pStyle w:val="ListParagraph"/>
              <w:numPr>
                <w:ilvl w:val="0"/>
                <w:numId w:val="19"/>
              </w:numPr>
              <w:spacing w:after="120" w:line="260" w:lineRule="exact"/>
              <w:ind w:left="454" w:hanging="426"/>
              <w:rPr>
                <w:rFonts w:ascii="Arial" w:hAnsi="Arial" w:cs="Arial"/>
                <w:snapToGrid w:val="0"/>
              </w:rPr>
            </w:pPr>
            <w:r w:rsidRPr="00FD68D4">
              <w:rPr>
                <w:rFonts w:ascii="Arial" w:hAnsi="Arial" w:cs="Arial"/>
              </w:rPr>
              <w:t xml:space="preserve">Health &amp; Safety at Work etc. </w:t>
            </w:r>
            <w:r>
              <w:rPr>
                <w:rFonts w:ascii="Arial" w:hAnsi="Arial" w:cs="Arial"/>
              </w:rPr>
              <w:t>Order 1998</w:t>
            </w:r>
            <w:r w:rsidRPr="00FD68D4">
              <w:rPr>
                <w:rFonts w:ascii="Arial" w:hAnsi="Arial" w:cs="Arial"/>
              </w:rPr>
              <w:t xml:space="preserve"> and related legislation</w:t>
            </w:r>
            <w:r>
              <w:rPr>
                <w:rFonts w:ascii="Arial" w:hAnsi="Arial" w:cs="Arial"/>
              </w:rPr>
              <w:t xml:space="preserve"> </w:t>
            </w:r>
          </w:p>
          <w:p w:rsidRPr="00FD68D4" w:rsidR="0046119E" w:rsidP="0046119E" w:rsidRDefault="0046119E" w14:paraId="40476B65" w14:textId="77777777">
            <w:pPr>
              <w:pStyle w:val="ListParagraph"/>
              <w:numPr>
                <w:ilvl w:val="0"/>
                <w:numId w:val="19"/>
              </w:numPr>
              <w:spacing w:after="120" w:line="260" w:lineRule="exact"/>
              <w:ind w:left="454" w:hanging="426"/>
              <w:rPr>
                <w:rFonts w:ascii="Arial" w:hAnsi="Arial" w:cs="Arial"/>
                <w:snapToGrid w:val="0"/>
              </w:rPr>
            </w:pPr>
            <w:r>
              <w:rPr>
                <w:rFonts w:ascii="Arial" w:hAnsi="Arial" w:cs="Arial"/>
              </w:rPr>
              <w:t>The Equality Act 2017</w:t>
            </w:r>
          </w:p>
          <w:p w:rsidR="0046119E" w:rsidP="0046119E" w:rsidRDefault="0046119E" w14:paraId="0EEFD3F7" w14:textId="77777777">
            <w:pPr>
              <w:jc w:val="both"/>
              <w:rPr>
                <w:rFonts w:ascii="Arial" w:hAnsi="Arial" w:cs="Arial"/>
                <w:b/>
                <w:bCs/>
                <w:snapToGrid w:val="0"/>
              </w:rPr>
            </w:pPr>
            <w:r w:rsidRPr="005A5FC5">
              <w:rPr>
                <w:rFonts w:ascii="Arial" w:hAnsi="Arial" w:cs="Arial"/>
                <w:b/>
                <w:bCs/>
                <w:snapToGrid w:val="0"/>
              </w:rPr>
              <w:t>Public task (Art 6(1)(e))</w:t>
            </w:r>
          </w:p>
          <w:p w:rsidRPr="00476A01" w:rsidR="0046119E" w:rsidP="0046119E" w:rsidRDefault="0046119E" w14:paraId="21A36F24" w14:textId="77777777">
            <w:pPr>
              <w:pStyle w:val="ListParagraph"/>
              <w:numPr>
                <w:ilvl w:val="0"/>
                <w:numId w:val="19"/>
              </w:numPr>
              <w:spacing w:after="120" w:line="260" w:lineRule="exact"/>
              <w:ind w:left="454" w:hanging="426"/>
              <w:rPr>
                <w:rFonts w:ascii="Arial" w:hAnsi="Arial" w:cs="Arial"/>
                <w:snapToGrid w:val="0"/>
              </w:rPr>
            </w:pPr>
            <w:r w:rsidRPr="00476A01">
              <w:rPr>
                <w:rFonts w:ascii="Arial" w:hAnsi="Arial" w:cs="Arial"/>
                <w:snapToGrid w:val="0"/>
              </w:rPr>
              <w:t xml:space="preserve">The Ecclesiastical Offices (Terms of Service) </w:t>
            </w:r>
            <w:r>
              <w:rPr>
                <w:rFonts w:ascii="Arial" w:hAnsi="Arial" w:cs="Arial"/>
                <w:snapToGrid w:val="0"/>
              </w:rPr>
              <w:t xml:space="preserve">(Isle of Man) </w:t>
            </w:r>
            <w:r w:rsidRPr="00476A01">
              <w:rPr>
                <w:rFonts w:ascii="Arial" w:hAnsi="Arial" w:cs="Arial"/>
                <w:snapToGrid w:val="0"/>
              </w:rPr>
              <w:t>Measure 20</w:t>
            </w:r>
            <w:r>
              <w:rPr>
                <w:rFonts w:ascii="Arial" w:hAnsi="Arial" w:cs="Arial"/>
                <w:snapToGrid w:val="0"/>
              </w:rPr>
              <w:t>12</w:t>
            </w:r>
          </w:p>
          <w:p w:rsidRPr="0030735D" w:rsidR="0046119E" w:rsidP="0046119E" w:rsidRDefault="0046119E" w14:paraId="15EB8BB3" w14:textId="77777777">
            <w:pPr>
              <w:pStyle w:val="ListParagraph"/>
              <w:numPr>
                <w:ilvl w:val="0"/>
                <w:numId w:val="19"/>
              </w:numPr>
              <w:spacing w:after="120" w:line="260" w:lineRule="exact"/>
              <w:ind w:left="454" w:hanging="426"/>
              <w:rPr>
                <w:rFonts w:ascii="Arial" w:hAnsi="Arial" w:cs="Arial"/>
                <w:snapToGrid w:val="0"/>
              </w:rPr>
            </w:pPr>
            <w:r w:rsidRPr="0030735D">
              <w:rPr>
                <w:rFonts w:ascii="Arial" w:hAnsi="Arial" w:cs="Arial"/>
                <w:snapToGrid w:val="0"/>
              </w:rPr>
              <w:t xml:space="preserve">The Ecclesiastical Offices (Terms of Service) (Isle of Man) Regulations 2012 </w:t>
            </w:r>
            <w:r>
              <w:rPr>
                <w:rFonts w:ascii="Arial" w:hAnsi="Arial" w:cs="Arial"/>
                <w:snapToGrid w:val="0"/>
              </w:rPr>
              <w:t xml:space="preserve">- </w:t>
            </w:r>
            <w:r w:rsidRPr="0030735D">
              <w:rPr>
                <w:rFonts w:ascii="Arial" w:hAnsi="Arial" w:cs="Arial"/>
              </w:rPr>
              <w:t>Ministerial Development Reviews (MDR) and continuing ministerial education – r. 18 and r 19</w:t>
            </w:r>
          </w:p>
          <w:p w:rsidRPr="00476A01" w:rsidR="0046119E" w:rsidP="0046119E" w:rsidRDefault="0046119E" w14:paraId="085B20C8" w14:textId="77777777">
            <w:pPr>
              <w:pStyle w:val="ListParagraph"/>
              <w:numPr>
                <w:ilvl w:val="0"/>
                <w:numId w:val="19"/>
              </w:numPr>
              <w:spacing w:after="120" w:line="260" w:lineRule="exact"/>
              <w:ind w:left="454" w:hanging="426"/>
              <w:rPr>
                <w:rFonts w:ascii="Arial" w:hAnsi="Arial" w:cs="Arial"/>
              </w:rPr>
            </w:pPr>
            <w:r w:rsidRPr="00476A01">
              <w:rPr>
                <w:rFonts w:ascii="Arial" w:hAnsi="Arial" w:cs="Arial"/>
              </w:rPr>
              <w:t>C4 – C12 and C18</w:t>
            </w:r>
          </w:p>
          <w:p w:rsidRPr="00AA4D36" w:rsidR="0046119E" w:rsidP="0046119E" w:rsidRDefault="0046119E" w14:paraId="2B054876" w14:textId="77777777">
            <w:pPr>
              <w:pStyle w:val="ListParagraph"/>
              <w:numPr>
                <w:ilvl w:val="0"/>
                <w:numId w:val="19"/>
              </w:numPr>
              <w:spacing w:after="120" w:line="260" w:lineRule="exact"/>
              <w:ind w:left="454" w:hanging="426"/>
              <w:rPr>
                <w:rFonts w:ascii="Arial" w:hAnsi="Arial" w:cs="Arial"/>
                <w:snapToGrid w:val="0"/>
              </w:rPr>
            </w:pPr>
            <w:r w:rsidRPr="00AA4D36">
              <w:rPr>
                <w:rFonts w:ascii="Arial" w:hAnsi="Arial" w:cs="Arial"/>
              </w:rPr>
              <w:t>Canon E</w:t>
            </w:r>
            <w:r>
              <w:rPr>
                <w:rFonts w:ascii="Arial" w:hAnsi="Arial" w:cs="Arial"/>
              </w:rPr>
              <w:t>6</w:t>
            </w:r>
            <w:r w:rsidRPr="00AA4D36">
              <w:rPr>
                <w:rFonts w:ascii="Arial" w:hAnsi="Arial" w:cs="Arial"/>
              </w:rPr>
              <w:t xml:space="preserve"> “Of the </w:t>
            </w:r>
            <w:r>
              <w:rPr>
                <w:rFonts w:ascii="Arial" w:hAnsi="Arial" w:cs="Arial"/>
              </w:rPr>
              <w:t>licensing</w:t>
            </w:r>
            <w:r w:rsidRPr="00AA4D36">
              <w:rPr>
                <w:rFonts w:ascii="Arial" w:hAnsi="Arial" w:cs="Arial"/>
              </w:rPr>
              <w:t xml:space="preserve"> of readers”;</w:t>
            </w:r>
          </w:p>
          <w:p w:rsidRPr="00DB4D16" w:rsidR="0046119E" w:rsidP="0046119E" w:rsidRDefault="0046119E" w14:paraId="04B9AC5D" w14:textId="77777777">
            <w:pPr>
              <w:pStyle w:val="ListParagraph"/>
              <w:numPr>
                <w:ilvl w:val="0"/>
                <w:numId w:val="19"/>
              </w:numPr>
              <w:spacing w:after="120" w:line="260" w:lineRule="exact"/>
              <w:ind w:left="454" w:hanging="426"/>
              <w:rPr>
                <w:rFonts w:ascii="Arial" w:hAnsi="Arial" w:cs="Arial"/>
                <w:snapToGrid w:val="0"/>
              </w:rPr>
            </w:pPr>
            <w:r w:rsidRPr="00AA4D36">
              <w:rPr>
                <w:rFonts w:ascii="Arial" w:hAnsi="Arial" w:cs="Arial"/>
              </w:rPr>
              <w:t>Canon E8 “Of the admission and licensing of lay workers”</w:t>
            </w:r>
            <w:r>
              <w:rPr>
                <w:rFonts w:ascii="Arial" w:hAnsi="Arial" w:cs="Arial"/>
              </w:rPr>
              <w:t>;</w:t>
            </w:r>
          </w:p>
          <w:p w:rsidRPr="00AA4D36" w:rsidR="0046119E" w:rsidP="0046119E" w:rsidRDefault="0046119E" w14:paraId="621628ED" w14:textId="77777777">
            <w:pPr>
              <w:pStyle w:val="ListParagraph"/>
              <w:numPr>
                <w:ilvl w:val="0"/>
                <w:numId w:val="19"/>
              </w:numPr>
              <w:spacing w:after="120" w:line="260" w:lineRule="exact"/>
              <w:ind w:left="454" w:hanging="426"/>
              <w:rPr>
                <w:rFonts w:ascii="Arial" w:hAnsi="Arial" w:cs="Arial"/>
                <w:snapToGrid w:val="0"/>
              </w:rPr>
            </w:pPr>
            <w:r>
              <w:rPr>
                <w:rFonts w:ascii="Arial" w:hAnsi="Arial" w:cs="Arial"/>
                <w:snapToGrid w:val="0"/>
              </w:rPr>
              <w:t>The Churchwardens Measure (Isle of Man) 2013</w:t>
            </w:r>
          </w:p>
          <w:p w:rsidRPr="00F16F90" w:rsidR="0046119E" w:rsidP="0046119E" w:rsidRDefault="0046119E" w14:paraId="072CEE55" w14:textId="77777777">
            <w:pPr>
              <w:pStyle w:val="ListParagraph"/>
              <w:ind w:left="595"/>
              <w:rPr>
                <w:rFonts w:ascii="Arial" w:hAnsi="Arial" w:cs="Arial"/>
                <w:snapToGrid w:val="0"/>
              </w:rPr>
            </w:pPr>
          </w:p>
          <w:p w:rsidRPr="00661303" w:rsidR="0046119E" w:rsidP="0046119E" w:rsidRDefault="0046119E" w14:paraId="33BEE6D8" w14:textId="61BFEB60">
            <w:pPr>
              <w:spacing w:after="120" w:line="260" w:lineRule="exact"/>
              <w:rPr>
                <w:rFonts w:ascii="Arial" w:hAnsi="Arial" w:cs="Arial"/>
                <w:b/>
                <w:bCs/>
                <w:snapToGrid w:val="0"/>
                <w:color w:val="000000"/>
              </w:rPr>
            </w:pPr>
            <w:r>
              <w:rPr>
                <w:rFonts w:ascii="Arial" w:hAnsi="Arial" w:cs="Arial"/>
                <w:b/>
                <w:bCs/>
                <w:snapToGrid w:val="0"/>
              </w:rPr>
              <w:t>Legitimate Interest (Art 6(1)(f)</w:t>
            </w:r>
          </w:p>
        </w:tc>
      </w:tr>
    </w:tbl>
    <w:p w:rsidR="005315B9" w:rsidP="00AC2806" w:rsidRDefault="005315B9" w14:paraId="6E8BD18A" w14:textId="344DEC1F">
      <w:pPr>
        <w:shd w:val="clear" w:color="auto" w:fill="FFFFFF"/>
        <w:spacing w:after="120" w:line="240" w:lineRule="auto"/>
        <w:rPr>
          <w:rFonts w:ascii="Arial" w:hAnsi="Arial" w:eastAsia="Times New Roman" w:cs="Arial"/>
          <w:lang w:val="en" w:eastAsia="en-GB"/>
        </w:rPr>
      </w:pPr>
    </w:p>
    <w:p w:rsidRPr="000B3580" w:rsidR="000B3580" w:rsidP="000B3580" w:rsidRDefault="000B3580" w14:paraId="430FA531" w14:textId="58F874DD">
      <w:pPr>
        <w:pStyle w:val="ListParagraph"/>
        <w:numPr>
          <w:ilvl w:val="1"/>
          <w:numId w:val="34"/>
        </w:numPr>
        <w:spacing w:before="120" w:after="120" w:line="260" w:lineRule="exact"/>
        <w:jc w:val="both"/>
        <w:rPr>
          <w:rFonts w:ascii="Arial" w:hAnsi="Arial" w:cs="Arial"/>
          <w:b/>
          <w:bCs/>
          <w:iCs/>
          <w:spacing w:val="3"/>
        </w:rPr>
      </w:pPr>
      <w:r w:rsidRPr="000B3580">
        <w:rPr>
          <w:rFonts w:ascii="Arial" w:hAnsi="Arial" w:cs="Arial"/>
          <w:b/>
          <w:bCs/>
        </w:rPr>
        <w:t>Legitimate Interest Assessment (LIA)</w:t>
      </w:r>
    </w:p>
    <w:p w:rsidRPr="00BF7D1D" w:rsidR="00BF7D1D" w:rsidP="00BF7D1D" w:rsidRDefault="00BF7D1D" w14:paraId="547A825C" w14:textId="77777777">
      <w:pPr>
        <w:shd w:val="clear" w:color="auto" w:fill="FFFFFF"/>
        <w:spacing w:after="120" w:line="240" w:lineRule="auto"/>
        <w:rPr>
          <w:rFonts w:ascii="Arial" w:hAnsi="Arial" w:eastAsia="Times New Roman" w:cs="Arial"/>
          <w:iCs/>
          <w:lang w:val="en" w:eastAsia="en-GB"/>
        </w:rPr>
      </w:pPr>
      <w:r w:rsidRPr="00BF7D1D">
        <w:rPr>
          <w:rFonts w:ascii="Arial" w:hAnsi="Arial" w:eastAsia="Times New Roman" w:cs="Arial"/>
          <w:iCs/>
          <w:lang w:val="en" w:eastAsia="en-GB"/>
        </w:rPr>
        <w:lastRenderedPageBreak/>
        <w:t>Because we consider that we have a legitimate interest in processing your personal data, we have undertaken a Legitimate Interests Assessment which sets out why we consider such processing is justified.</w:t>
      </w:r>
    </w:p>
    <w:p w:rsidRPr="00CB1AD0" w:rsidR="000B3580" w:rsidP="000B3580" w:rsidRDefault="000B3580" w14:paraId="48DC726E" w14:textId="77777777">
      <w:pPr>
        <w:pStyle w:val="ListParagraph"/>
        <w:rPr>
          <w:rFonts w:ascii="Arial" w:hAnsi="Arial" w:cs="Arial"/>
          <w:b/>
        </w:rPr>
      </w:pPr>
      <w:r>
        <w:rPr>
          <w:rFonts w:ascii="Arial" w:hAnsi="Arial" w:cs="Arial"/>
          <w:b/>
        </w:rPr>
        <w:t>National Register of Clergy (Isle of Man and Channel Islands)</w:t>
      </w:r>
    </w:p>
    <w:tbl>
      <w:tblPr>
        <w:tblStyle w:val="TableGrid"/>
        <w:tblW w:w="9016" w:type="dxa"/>
        <w:tblInd w:w="0" w:type="dxa"/>
        <w:tblLook w:val="04A0" w:firstRow="1" w:lastRow="0" w:firstColumn="1" w:lastColumn="0" w:noHBand="0" w:noVBand="1"/>
      </w:tblPr>
      <w:tblGrid>
        <w:gridCol w:w="3539"/>
        <w:gridCol w:w="5477"/>
      </w:tblGrid>
      <w:tr w:rsidR="007E5831" w:rsidTr="007E5831" w14:paraId="396BBF04" w14:textId="77777777">
        <w:tc>
          <w:tcPr>
            <w:tcW w:w="3539" w:type="dxa"/>
          </w:tcPr>
          <w:p w:rsidRPr="00497FA6" w:rsidR="007E5831" w:rsidP="007E5831" w:rsidRDefault="007E5831" w14:paraId="4C1EB981" w14:textId="77777777">
            <w:pPr>
              <w:spacing w:after="160" w:line="259" w:lineRule="auto"/>
              <w:rPr>
                <w:rFonts w:ascii="Arial" w:hAnsi="Arial" w:cs="Arial"/>
                <w:b/>
              </w:rPr>
            </w:pPr>
            <w:r w:rsidRPr="00497FA6">
              <w:rPr>
                <w:rFonts w:ascii="Arial" w:hAnsi="Arial" w:eastAsia="MS Mincho" w:cs="Arial"/>
                <w:color w:val="000000" w:themeColor="text1"/>
              </w:rPr>
              <w:t>We have a specific purpose with a defined benefit</w:t>
            </w:r>
            <w:r>
              <w:rPr>
                <w:rFonts w:ascii="Arial" w:hAnsi="Arial" w:eastAsia="MS Mincho" w:cs="Arial"/>
                <w:color w:val="000000" w:themeColor="text1"/>
              </w:rPr>
              <w:t>.</w:t>
            </w:r>
          </w:p>
        </w:tc>
        <w:tc>
          <w:tcPr>
            <w:tcW w:w="5477" w:type="dxa"/>
          </w:tcPr>
          <w:p w:rsidRPr="007E5831" w:rsidR="007E5831" w:rsidP="007E5831" w:rsidRDefault="007E5831" w14:paraId="7EA557BE" w14:textId="1A7224BE">
            <w:pPr>
              <w:spacing w:before="100" w:beforeAutospacing="1"/>
              <w:ind w:left="36"/>
              <w:rPr>
                <w:rFonts w:ascii="Arial" w:hAnsi="Arial" w:eastAsia="Times New Roman" w:cs="Arial"/>
                <w:color w:val="000000"/>
                <w:spacing w:val="3"/>
                <w:lang w:eastAsia="en-GB"/>
              </w:rPr>
            </w:pPr>
            <w:r w:rsidRPr="007E5831">
              <w:rPr>
                <w:rFonts w:ascii="Arial" w:hAnsi="Arial" w:cs="Arial"/>
              </w:rPr>
              <w:t xml:space="preserve">To provide a single, reliable, up to date public register to enable anyone to check the credentials of all active licensed clergy, including those on the Channel Islands and the Isle of Man, who are authorised to minister, (including with a permission to officiate (PTO)).    </w:t>
            </w:r>
          </w:p>
        </w:tc>
      </w:tr>
      <w:tr w:rsidR="007E5831" w:rsidTr="007E5831" w14:paraId="355F262A" w14:textId="77777777">
        <w:tc>
          <w:tcPr>
            <w:tcW w:w="3539" w:type="dxa"/>
          </w:tcPr>
          <w:p w:rsidRPr="00497FA6" w:rsidR="007E5831" w:rsidP="007E5831" w:rsidRDefault="007E5831" w14:paraId="758BD192" w14:textId="77777777">
            <w:pPr>
              <w:spacing w:before="60"/>
              <w:ind w:left="32"/>
              <w:rPr>
                <w:rFonts w:ascii="Arial" w:hAnsi="Arial" w:eastAsia="MS Mincho" w:cs="Arial"/>
                <w:color w:val="000000" w:themeColor="text1"/>
                <w:sz w:val="24"/>
                <w:szCs w:val="20"/>
              </w:rPr>
            </w:pPr>
            <w:r w:rsidRPr="00497FA6">
              <w:rPr>
                <w:rFonts w:ascii="Arial" w:hAnsi="Arial" w:eastAsia="MS Mincho" w:cs="Arial"/>
                <w:color w:val="000000" w:themeColor="text1"/>
              </w:rPr>
              <w:t xml:space="preserve">The processing is necessary to achieve the defined benefit. </w:t>
            </w:r>
          </w:p>
        </w:tc>
        <w:tc>
          <w:tcPr>
            <w:tcW w:w="5477" w:type="dxa"/>
          </w:tcPr>
          <w:p w:rsidRPr="007E5831" w:rsidR="007E5831" w:rsidP="007E5831" w:rsidRDefault="007E5831" w14:paraId="27F85688" w14:textId="77777777">
            <w:pPr>
              <w:rPr>
                <w:rFonts w:ascii="Arial" w:hAnsi="Arial" w:eastAsia="Times New Roman" w:cs="Arial"/>
                <w:color w:val="000000"/>
                <w:spacing w:val="3"/>
                <w:lang w:eastAsia="en-GB"/>
              </w:rPr>
            </w:pPr>
            <w:r w:rsidRPr="007E5831">
              <w:rPr>
                <w:rFonts w:ascii="Arial" w:hAnsi="Arial" w:cs="Arial"/>
              </w:rPr>
              <w:t>The purpose and benefits of the Register cannot be achieved without inclusion of all authorised clergy.</w:t>
            </w:r>
            <w:r w:rsidRPr="007E5831">
              <w:rPr>
                <w:rFonts w:ascii="Arial" w:hAnsi="Arial" w:eastAsia="Times New Roman" w:cs="Arial"/>
                <w:color w:val="000000"/>
                <w:spacing w:val="3"/>
                <w:lang w:eastAsia="en-GB"/>
              </w:rPr>
              <w:t xml:space="preserve"> </w:t>
            </w:r>
          </w:p>
          <w:p w:rsidRPr="007E5831" w:rsidR="007E5831" w:rsidP="007E5831" w:rsidRDefault="007E5831" w14:paraId="0CCC73F0" w14:textId="7D1C5A26">
            <w:pPr>
              <w:ind w:left="36"/>
              <w:rPr>
                <w:rFonts w:ascii="Arial" w:hAnsi="Arial" w:cs="Arial"/>
                <w:b/>
              </w:rPr>
            </w:pPr>
            <w:r w:rsidRPr="007E5831">
              <w:rPr>
                <w:rFonts w:ascii="Arial" w:hAnsi="Arial" w:eastAsia="Times New Roman" w:cs="Arial"/>
                <w:color w:val="000000"/>
                <w:spacing w:val="3"/>
                <w:lang w:eastAsia="en-GB"/>
              </w:rPr>
              <w:t xml:space="preserve">The Register will help </w:t>
            </w:r>
            <w:r w:rsidRPr="007E5831">
              <w:rPr>
                <w:rFonts w:ascii="Arial" w:hAnsi="Arial" w:cs="Arial"/>
                <w:color w:val="000000"/>
                <w:spacing w:val="3"/>
              </w:rPr>
              <w:t xml:space="preserve">to maintain accurate information about clergy, produce comprehensive and more accurate data, and will </w:t>
            </w:r>
            <w:r w:rsidRPr="007E5831">
              <w:rPr>
                <w:rFonts w:ascii="Arial" w:hAnsi="Arial" w:eastAsia="Times New Roman" w:cs="Arial"/>
                <w:color w:val="000000"/>
                <w:spacing w:val="3"/>
                <w:lang w:eastAsia="en-GB"/>
              </w:rPr>
              <w:t>provide the public with a single source of information about authorised clergy and it will also assist the Church as regards the administration and management of all clergy.</w:t>
            </w:r>
          </w:p>
        </w:tc>
      </w:tr>
      <w:tr w:rsidR="007E5831" w:rsidTr="007E5831" w14:paraId="1A147336" w14:textId="77777777">
        <w:tc>
          <w:tcPr>
            <w:tcW w:w="3539" w:type="dxa"/>
          </w:tcPr>
          <w:p w:rsidRPr="00497FA6" w:rsidR="007E5831" w:rsidP="007E5831" w:rsidRDefault="007E5831" w14:paraId="1E47D893" w14:textId="77777777">
            <w:pPr>
              <w:spacing w:before="60"/>
              <w:ind w:firstLine="32"/>
              <w:rPr>
                <w:rFonts w:ascii="Arial" w:hAnsi="Arial" w:eastAsia="MS Mincho" w:cs="Arial"/>
                <w:color w:val="000000" w:themeColor="text1"/>
                <w:sz w:val="24"/>
                <w:szCs w:val="20"/>
              </w:rPr>
            </w:pPr>
            <w:r w:rsidRPr="00497FA6">
              <w:rPr>
                <w:rFonts w:ascii="Arial" w:hAnsi="Arial" w:eastAsia="MS Mincho" w:cs="Arial"/>
                <w:color w:val="000000" w:themeColor="text1"/>
              </w:rPr>
              <w:t>The processing legitimately overrides the interests of the data subject and any risks to their rights or freedoms.</w:t>
            </w:r>
          </w:p>
        </w:tc>
        <w:tc>
          <w:tcPr>
            <w:tcW w:w="5477" w:type="dxa"/>
          </w:tcPr>
          <w:p w:rsidRPr="007E5831" w:rsidR="007E5831" w:rsidP="007E5831" w:rsidRDefault="007E5831" w14:paraId="0249183B" w14:textId="6FB19F92">
            <w:pPr>
              <w:spacing w:before="100" w:beforeAutospacing="1"/>
              <w:ind w:firstLine="32"/>
              <w:rPr>
                <w:rFonts w:ascii="Arial" w:hAnsi="Arial" w:eastAsia="Times New Roman" w:cs="Arial"/>
                <w:color w:val="000000"/>
                <w:spacing w:val="3"/>
                <w:lang w:eastAsia="en-GB"/>
              </w:rPr>
            </w:pPr>
            <w:r w:rsidRPr="007E5831">
              <w:rPr>
                <w:rFonts w:ascii="Arial" w:hAnsi="Arial" w:cs="Arial"/>
              </w:rPr>
              <w:t>All clergy with a license to minister have authorisation to engage in public ministry, so should expect that the details provided are made public.</w:t>
            </w:r>
            <w:r w:rsidRPr="007E5831">
              <w:rPr>
                <w:rFonts w:ascii="Arial" w:hAnsi="Arial" w:eastAsia="Times New Roman" w:cs="Arial"/>
                <w:color w:val="000000"/>
                <w:spacing w:val="3"/>
                <w:lang w:eastAsia="en-GB"/>
              </w:rPr>
              <w:t xml:space="preserve"> The publication of their credentials on the Register does not adversely affect their rights and freedoms. It is in the interests of the Church of England, authorised clergy and the general public to have a single public list of all clergy authorised to minister.</w:t>
            </w:r>
          </w:p>
        </w:tc>
      </w:tr>
    </w:tbl>
    <w:p w:rsidRPr="007D13FF" w:rsidR="00BF7D1D" w:rsidP="00BF7D1D" w:rsidRDefault="00BF7D1D" w14:paraId="61EF85C7" w14:textId="0EBDBAED">
      <w:pPr>
        <w:rPr>
          <w:rFonts w:ascii="Arial" w:hAnsi="Arial" w:cs="Arial"/>
        </w:rPr>
      </w:pPr>
      <w:r w:rsidRPr="007D13FF">
        <w:rPr>
          <w:rFonts w:ascii="Arial" w:hAnsi="Arial" w:cs="Arial"/>
        </w:rPr>
        <w:t xml:space="preserve">For a copy of the full Legitimate Interest Assessment, please contact us using the details provided in Section </w:t>
      </w:r>
      <w:r>
        <w:rPr>
          <w:rFonts w:ascii="Arial" w:hAnsi="Arial" w:cs="Arial"/>
        </w:rPr>
        <w:t>8</w:t>
      </w:r>
      <w:r w:rsidRPr="007D13FF">
        <w:rPr>
          <w:rFonts w:ascii="Arial" w:hAnsi="Arial" w:cs="Arial"/>
        </w:rPr>
        <w:t xml:space="preserve"> below.</w:t>
      </w:r>
    </w:p>
    <w:p w:rsidRPr="00344AE4" w:rsidR="00AC2806" w:rsidP="007755C3" w:rsidRDefault="00CA37CC" w14:paraId="65DF6AC3" w14:textId="356B73F6">
      <w:pPr>
        <w:shd w:val="clear" w:color="auto" w:fill="FFFFFF"/>
        <w:spacing w:after="120" w:line="240" w:lineRule="auto"/>
        <w:ind w:left="567" w:hanging="567"/>
        <w:rPr>
          <w:rFonts w:ascii="Arial" w:hAnsi="Arial" w:cs="Arial"/>
          <w:b/>
          <w:bCs/>
          <w:lang w:val="en" w:eastAsia="en-GB"/>
        </w:rPr>
      </w:pPr>
      <w:r>
        <w:rPr>
          <w:rFonts w:ascii="Arial" w:hAnsi="Arial" w:cs="Arial"/>
          <w:b/>
          <w:bCs/>
          <w:lang w:val="en" w:eastAsia="en-GB"/>
        </w:rPr>
        <w:t>3.2</w:t>
      </w:r>
      <w:r w:rsidR="00D02694">
        <w:rPr>
          <w:rFonts w:ascii="Arial" w:hAnsi="Arial" w:cs="Arial"/>
          <w:b/>
          <w:bCs/>
          <w:lang w:val="en" w:eastAsia="en-GB"/>
        </w:rPr>
        <w:tab/>
      </w:r>
      <w:r w:rsidRPr="00344AE4" w:rsidR="00AC2806">
        <w:rPr>
          <w:rFonts w:ascii="Arial" w:hAnsi="Arial" w:cs="Arial"/>
          <w:b/>
          <w:bCs/>
          <w:lang w:val="en" w:eastAsia="en-GB"/>
        </w:rPr>
        <w:t>Special category data (see Section 2 above)</w:t>
      </w:r>
    </w:p>
    <w:tbl>
      <w:tblPr>
        <w:tblStyle w:val="TableGrid"/>
        <w:tblW w:w="0" w:type="auto"/>
        <w:tblInd w:w="-147" w:type="dxa"/>
        <w:tblLook w:val="04A0" w:firstRow="1" w:lastRow="0" w:firstColumn="1" w:lastColumn="0" w:noHBand="0" w:noVBand="1"/>
      </w:tblPr>
      <w:tblGrid>
        <w:gridCol w:w="2269"/>
        <w:gridCol w:w="6894"/>
      </w:tblGrid>
      <w:tr w:rsidRPr="001E2566" w:rsidR="0046119E" w:rsidTr="007755C3" w14:paraId="7A675CF7" w14:textId="77777777">
        <w:tc>
          <w:tcPr>
            <w:tcW w:w="2269" w:type="dxa"/>
          </w:tcPr>
          <w:p w:rsidRPr="001E2566" w:rsidR="0046119E" w:rsidP="0046119E" w:rsidRDefault="0046119E" w14:paraId="37F35DD9" w14:textId="028B0FB1">
            <w:pPr>
              <w:spacing w:after="120" w:line="260" w:lineRule="exact"/>
              <w:rPr>
                <w:rFonts w:ascii="Arial" w:hAnsi="Arial" w:cs="Arial"/>
                <w:color w:val="000000"/>
              </w:rPr>
            </w:pPr>
            <w:r w:rsidRPr="000A4D58">
              <w:rPr>
                <w:rFonts w:ascii="Arial" w:hAnsi="Arial" w:eastAsia="Times New Roman" w:cs="Arial"/>
                <w:b/>
                <w:bCs/>
                <w:lang w:val="en" w:eastAsia="en-GB"/>
              </w:rPr>
              <w:t xml:space="preserve"> </w:t>
            </w:r>
            <w:r w:rsidRPr="001E2566">
              <w:rPr>
                <w:rFonts w:ascii="Arial" w:hAnsi="Arial" w:cs="Arial"/>
                <w:color w:val="000000"/>
              </w:rPr>
              <w:t>UKGDPR</w:t>
            </w:r>
          </w:p>
        </w:tc>
        <w:tc>
          <w:tcPr>
            <w:tcW w:w="6894" w:type="dxa"/>
          </w:tcPr>
          <w:p w:rsidRPr="0062450F" w:rsidR="0046119E" w:rsidP="0046119E" w:rsidRDefault="0046119E" w14:paraId="26C5EA17" w14:textId="77777777">
            <w:pPr>
              <w:rPr>
                <w:rFonts w:ascii="Arial" w:hAnsi="Arial" w:cs="Arial"/>
                <w:snapToGrid w:val="0"/>
                <w:color w:val="000000"/>
              </w:rPr>
            </w:pPr>
            <w:r>
              <w:rPr>
                <w:rFonts w:ascii="Arial" w:hAnsi="Arial" w:cs="Arial"/>
                <w:b/>
                <w:bCs/>
                <w:snapToGrid w:val="0"/>
                <w:color w:val="000000"/>
              </w:rPr>
              <w:t>Explicit Consent (Art 9(2)(a)) -</w:t>
            </w:r>
            <w:r>
              <w:rPr>
                <w:rFonts w:ascii="Arial" w:hAnsi="Arial" w:eastAsia="Times New Roman" w:cs="Arial"/>
                <w:lang w:val="en" w:eastAsia="en-GB"/>
              </w:rPr>
              <w:t xml:space="preserve"> </w:t>
            </w:r>
            <w:r>
              <w:rPr>
                <w:rFonts w:ascii="Arial" w:hAnsi="Arial" w:cs="Arial"/>
                <w:snapToGrid w:val="0"/>
                <w:color w:val="000000"/>
              </w:rPr>
              <w:t>for the processing of medical data and race and ethnicity data for the purposes of making senior appointments in the Isle of Man</w:t>
            </w:r>
          </w:p>
          <w:p w:rsidR="0046119E" w:rsidP="0046119E" w:rsidRDefault="0046119E" w14:paraId="11B2497A" w14:textId="77777777">
            <w:pPr>
              <w:rPr>
                <w:rFonts w:ascii="Arial" w:hAnsi="Arial" w:cs="Arial"/>
                <w:snapToGrid w:val="0"/>
                <w:color w:val="000000"/>
              </w:rPr>
            </w:pPr>
            <w:r w:rsidRPr="00C50CA2">
              <w:rPr>
                <w:rFonts w:ascii="Arial" w:hAnsi="Arial" w:cs="Arial"/>
                <w:b/>
                <w:bCs/>
                <w:snapToGrid w:val="0"/>
                <w:color w:val="000000"/>
              </w:rPr>
              <w:t xml:space="preserve">Employment law </w:t>
            </w:r>
            <w:r>
              <w:rPr>
                <w:rFonts w:ascii="Arial" w:hAnsi="Arial" w:cs="Arial"/>
                <w:b/>
                <w:bCs/>
                <w:snapToGrid w:val="0"/>
                <w:color w:val="000000"/>
              </w:rPr>
              <w:t>(</w:t>
            </w:r>
            <w:r w:rsidRPr="00C50CA2">
              <w:rPr>
                <w:rFonts w:ascii="Arial" w:hAnsi="Arial" w:cs="Arial"/>
                <w:b/>
                <w:bCs/>
                <w:snapToGrid w:val="0"/>
                <w:color w:val="000000"/>
              </w:rPr>
              <w:t>Art 9(2)(b)</w:t>
            </w:r>
            <w:r>
              <w:rPr>
                <w:rFonts w:ascii="Arial" w:hAnsi="Arial" w:cs="Arial"/>
                <w:b/>
                <w:bCs/>
                <w:snapToGrid w:val="0"/>
                <w:color w:val="000000"/>
              </w:rPr>
              <w:t>)</w:t>
            </w:r>
            <w:r>
              <w:rPr>
                <w:rFonts w:ascii="Arial" w:hAnsi="Arial" w:cs="Arial"/>
                <w:snapToGrid w:val="0"/>
                <w:color w:val="000000"/>
              </w:rPr>
              <w:t xml:space="preserve"> – obligations of controller in field of employment law</w:t>
            </w:r>
          </w:p>
          <w:p w:rsidRPr="00F852F4" w:rsidR="0046119E" w:rsidP="0046119E" w:rsidRDefault="0046119E" w14:paraId="7FB98DFB" w14:textId="77777777">
            <w:pPr>
              <w:rPr>
                <w:rFonts w:ascii="Arial" w:hAnsi="Arial" w:cs="Arial"/>
                <w:snapToGrid w:val="0"/>
                <w:color w:val="000000"/>
              </w:rPr>
            </w:pPr>
            <w:r w:rsidRPr="00C50CA2">
              <w:rPr>
                <w:rFonts w:ascii="Arial" w:hAnsi="Arial" w:cs="Arial"/>
                <w:b/>
                <w:bCs/>
                <w:snapToGrid w:val="0"/>
                <w:color w:val="000000"/>
              </w:rPr>
              <w:t xml:space="preserve">Legitimate activity </w:t>
            </w:r>
            <w:r>
              <w:rPr>
                <w:rFonts w:ascii="Arial" w:hAnsi="Arial" w:cs="Arial"/>
                <w:b/>
                <w:bCs/>
                <w:snapToGrid w:val="0"/>
                <w:color w:val="000000"/>
              </w:rPr>
              <w:t>(</w:t>
            </w:r>
            <w:r w:rsidRPr="00C50CA2">
              <w:rPr>
                <w:rFonts w:ascii="Arial" w:hAnsi="Arial" w:cs="Arial"/>
                <w:b/>
                <w:bCs/>
                <w:snapToGrid w:val="0"/>
                <w:color w:val="000000"/>
              </w:rPr>
              <w:t>Art</w:t>
            </w:r>
            <w:r>
              <w:rPr>
                <w:rFonts w:ascii="Arial" w:hAnsi="Arial" w:cs="Arial"/>
                <w:b/>
                <w:bCs/>
                <w:snapToGrid w:val="0"/>
                <w:color w:val="000000"/>
              </w:rPr>
              <w:t xml:space="preserve"> </w:t>
            </w:r>
            <w:r w:rsidRPr="00C50CA2">
              <w:rPr>
                <w:rFonts w:ascii="Arial" w:hAnsi="Arial" w:cs="Arial"/>
                <w:b/>
                <w:bCs/>
                <w:snapToGrid w:val="0"/>
                <w:color w:val="000000"/>
              </w:rPr>
              <w:t>9(2)(d)</w:t>
            </w:r>
            <w:r>
              <w:rPr>
                <w:rFonts w:ascii="Arial" w:hAnsi="Arial" w:cs="Arial"/>
                <w:b/>
                <w:bCs/>
                <w:snapToGrid w:val="0"/>
                <w:color w:val="000000"/>
              </w:rPr>
              <w:t>)</w:t>
            </w:r>
            <w:r>
              <w:rPr>
                <w:rFonts w:ascii="Arial" w:hAnsi="Arial" w:cs="Arial"/>
                <w:snapToGrid w:val="0"/>
                <w:color w:val="000000"/>
              </w:rPr>
              <w:t xml:space="preserve"> – </w:t>
            </w:r>
            <w:r w:rsidRPr="00F852F4">
              <w:rPr>
                <w:rFonts w:ascii="Arial" w:hAnsi="Arial" w:cs="Arial"/>
                <w:color w:val="333333"/>
                <w:shd w:val="clear" w:color="auto" w:fill="FFFFFF"/>
              </w:rPr>
              <w:t xml:space="preserve">processing is carried out in the course of legitimate activities </w:t>
            </w:r>
            <w:r>
              <w:rPr>
                <w:rFonts w:ascii="Arial" w:hAnsi="Arial" w:cs="Arial"/>
                <w:color w:val="333333"/>
                <w:shd w:val="clear" w:color="auto" w:fill="FFFFFF"/>
              </w:rPr>
              <w:t xml:space="preserve">of the Church </w:t>
            </w:r>
            <w:r w:rsidRPr="00F852F4">
              <w:rPr>
                <w:rFonts w:ascii="Arial" w:hAnsi="Arial" w:cs="Arial"/>
                <w:color w:val="333333"/>
                <w:shd w:val="clear" w:color="auto" w:fill="FFFFFF"/>
              </w:rPr>
              <w:t>with appropriate safeguards</w:t>
            </w:r>
          </w:p>
          <w:p w:rsidR="0046119E" w:rsidP="0046119E" w:rsidRDefault="0046119E" w14:paraId="0C88CD06" w14:textId="77777777">
            <w:pPr>
              <w:rPr>
                <w:rFonts w:ascii="Arial" w:hAnsi="Arial" w:cs="Arial"/>
                <w:b/>
                <w:bCs/>
                <w:snapToGrid w:val="0"/>
                <w:color w:val="000000"/>
              </w:rPr>
            </w:pPr>
            <w:r w:rsidRPr="00475F3B">
              <w:rPr>
                <w:rFonts w:ascii="Arial" w:hAnsi="Arial" w:eastAsia="Times New Roman" w:cs="Arial"/>
                <w:b/>
                <w:bCs/>
                <w:color w:val="333333"/>
                <w:lang w:eastAsia="en-GB"/>
              </w:rPr>
              <w:t>Legal claims</w:t>
            </w:r>
            <w:r>
              <w:rPr>
                <w:rFonts w:ascii="Arial" w:hAnsi="Arial" w:eastAsia="Times New Roman" w:cs="Arial"/>
                <w:b/>
                <w:bCs/>
                <w:color w:val="333333"/>
                <w:lang w:eastAsia="en-GB"/>
              </w:rPr>
              <w:t xml:space="preserve"> (Art 9(2)(f))</w:t>
            </w:r>
            <w:r w:rsidRPr="00475F3B">
              <w:rPr>
                <w:rFonts w:ascii="Arial" w:hAnsi="Arial" w:eastAsia="Times New Roman" w:cs="Arial"/>
                <w:color w:val="333333"/>
                <w:lang w:eastAsia="en-GB"/>
              </w:rPr>
              <w:t xml:space="preserve"> </w:t>
            </w:r>
            <w:r>
              <w:rPr>
                <w:rFonts w:ascii="Arial" w:hAnsi="Arial" w:eastAsia="Times New Roman" w:cs="Arial"/>
                <w:color w:val="333333"/>
                <w:lang w:eastAsia="en-GB"/>
              </w:rPr>
              <w:t xml:space="preserve"> - where </w:t>
            </w:r>
            <w:r w:rsidRPr="00BA531F">
              <w:rPr>
                <w:rFonts w:ascii="Arial" w:hAnsi="Arial" w:eastAsia="Times New Roman" w:cs="Arial"/>
                <w:color w:val="333333"/>
                <w:lang w:eastAsia="en-GB"/>
              </w:rPr>
              <w:t>processing is necessary for the establishment, exercise or defence of legal claims or whenever courts are acting in their judicial capacity</w:t>
            </w:r>
            <w:r w:rsidRPr="00C50CA2">
              <w:rPr>
                <w:rFonts w:ascii="Arial" w:hAnsi="Arial" w:cs="Arial"/>
                <w:b/>
                <w:bCs/>
                <w:snapToGrid w:val="0"/>
                <w:color w:val="000000"/>
              </w:rPr>
              <w:t xml:space="preserve"> </w:t>
            </w:r>
          </w:p>
          <w:p w:rsidR="0046119E" w:rsidP="0046119E" w:rsidRDefault="0046119E" w14:paraId="772E15F3" w14:textId="77777777">
            <w:pPr>
              <w:rPr>
                <w:rFonts w:ascii="Arial" w:hAnsi="Arial" w:cs="Arial"/>
                <w:b/>
                <w:bCs/>
                <w:snapToGrid w:val="0"/>
              </w:rPr>
            </w:pPr>
            <w:r w:rsidRPr="00C50CA2">
              <w:rPr>
                <w:rFonts w:ascii="Arial" w:hAnsi="Arial" w:cs="Arial"/>
                <w:b/>
                <w:bCs/>
                <w:snapToGrid w:val="0"/>
                <w:color w:val="000000"/>
              </w:rPr>
              <w:t>Substantial Public Interest</w:t>
            </w:r>
            <w:r>
              <w:rPr>
                <w:rFonts w:ascii="Arial" w:hAnsi="Arial" w:cs="Arial"/>
                <w:b/>
                <w:bCs/>
                <w:snapToGrid w:val="0"/>
                <w:color w:val="000000"/>
              </w:rPr>
              <w:t xml:space="preserve"> (Art 9(2)(g)):</w:t>
            </w:r>
            <w:r w:rsidRPr="005A5FC5">
              <w:rPr>
                <w:rFonts w:ascii="Arial" w:hAnsi="Arial" w:cs="Arial"/>
                <w:b/>
                <w:bCs/>
                <w:snapToGrid w:val="0"/>
              </w:rPr>
              <w:t xml:space="preserve"> </w:t>
            </w:r>
          </w:p>
          <w:p w:rsidRPr="005A5FC5" w:rsidR="0046119E" w:rsidP="0046119E" w:rsidRDefault="0046119E" w14:paraId="3E0D0303" w14:textId="77777777">
            <w:pPr>
              <w:rPr>
                <w:rFonts w:ascii="Arial" w:hAnsi="Arial" w:cs="Arial"/>
                <w:b/>
                <w:bCs/>
                <w:snapToGrid w:val="0"/>
              </w:rPr>
            </w:pPr>
            <w:r w:rsidRPr="005A5FC5">
              <w:rPr>
                <w:rFonts w:ascii="Arial" w:hAnsi="Arial" w:cs="Arial"/>
                <w:b/>
                <w:bCs/>
                <w:snapToGrid w:val="0"/>
              </w:rPr>
              <w:t>Data Protection Act 2018 s. 10(3)</w:t>
            </w:r>
            <w:r>
              <w:rPr>
                <w:rFonts w:ascii="Arial" w:hAnsi="Arial" w:cs="Arial"/>
                <w:b/>
                <w:bCs/>
                <w:snapToGrid w:val="0"/>
              </w:rPr>
              <w:t xml:space="preserve"> and Schedule 1</w:t>
            </w:r>
            <w:r w:rsidRPr="005A5FC5">
              <w:rPr>
                <w:rFonts w:ascii="Arial" w:hAnsi="Arial" w:cs="Arial"/>
                <w:b/>
                <w:bCs/>
                <w:snapToGrid w:val="0"/>
              </w:rPr>
              <w:t>:</w:t>
            </w:r>
          </w:p>
          <w:p w:rsidRPr="007E074E" w:rsidR="0046119E" w:rsidP="0046119E" w:rsidRDefault="0046119E" w14:paraId="14396E1F" w14:textId="77777777">
            <w:pPr>
              <w:pStyle w:val="ListParagraph"/>
              <w:numPr>
                <w:ilvl w:val="0"/>
                <w:numId w:val="20"/>
              </w:numPr>
              <w:spacing w:after="120" w:line="260" w:lineRule="exact"/>
              <w:rPr>
                <w:rFonts w:ascii="Arial" w:hAnsi="Arial" w:cs="Arial"/>
                <w:snapToGrid w:val="0"/>
              </w:rPr>
            </w:pPr>
            <w:r w:rsidRPr="007E074E">
              <w:rPr>
                <w:rFonts w:ascii="Arial" w:hAnsi="Arial" w:cs="Arial"/>
                <w:snapToGrid w:val="0"/>
              </w:rPr>
              <w:t>Necessary for the exercise of a function conferred on a person by an enactment/rule of law (</w:t>
            </w:r>
            <w:r>
              <w:rPr>
                <w:rFonts w:ascii="Arial" w:hAnsi="Arial" w:cs="Arial"/>
                <w:snapToGrid w:val="0"/>
              </w:rPr>
              <w:t>S</w:t>
            </w:r>
            <w:r w:rsidRPr="007E074E">
              <w:rPr>
                <w:rFonts w:ascii="Arial" w:hAnsi="Arial" w:cs="Arial"/>
                <w:snapToGrid w:val="0"/>
              </w:rPr>
              <w:t>chedule 1, Part 2 (6)) – sharing within the C</w:t>
            </w:r>
            <w:r>
              <w:rPr>
                <w:rFonts w:ascii="Arial" w:hAnsi="Arial" w:cs="Arial"/>
                <w:snapToGrid w:val="0"/>
              </w:rPr>
              <w:t xml:space="preserve">hurch </w:t>
            </w:r>
            <w:r w:rsidRPr="007E074E">
              <w:rPr>
                <w:rFonts w:ascii="Arial" w:hAnsi="Arial" w:cs="Arial"/>
                <w:snapToGrid w:val="0"/>
              </w:rPr>
              <w:t>o</w:t>
            </w:r>
            <w:r>
              <w:rPr>
                <w:rFonts w:ascii="Arial" w:hAnsi="Arial" w:cs="Arial"/>
                <w:snapToGrid w:val="0"/>
              </w:rPr>
              <w:t xml:space="preserve">f </w:t>
            </w:r>
            <w:r w:rsidRPr="007E074E">
              <w:rPr>
                <w:rFonts w:ascii="Arial" w:hAnsi="Arial" w:cs="Arial"/>
                <w:snapToGrid w:val="0"/>
              </w:rPr>
              <w:t>E</w:t>
            </w:r>
            <w:r>
              <w:rPr>
                <w:rFonts w:ascii="Arial" w:hAnsi="Arial" w:cs="Arial"/>
                <w:snapToGrid w:val="0"/>
              </w:rPr>
              <w:t>ngland</w:t>
            </w:r>
            <w:r w:rsidRPr="007E074E">
              <w:rPr>
                <w:rFonts w:ascii="Arial" w:hAnsi="Arial" w:cs="Arial"/>
                <w:snapToGrid w:val="0"/>
              </w:rPr>
              <w:t xml:space="preserve"> in order to provide </w:t>
            </w:r>
            <w:r>
              <w:rPr>
                <w:rFonts w:ascii="Arial" w:hAnsi="Arial" w:cs="Arial"/>
                <w:snapToGrid w:val="0"/>
              </w:rPr>
              <w:t xml:space="preserve">information </w:t>
            </w:r>
            <w:r w:rsidRPr="007E074E">
              <w:rPr>
                <w:rFonts w:ascii="Arial" w:hAnsi="Arial" w:cs="Arial"/>
                <w:snapToGrid w:val="0"/>
              </w:rPr>
              <w:t>to e.g. an inquiry</w:t>
            </w:r>
          </w:p>
          <w:p w:rsidRPr="007E074E" w:rsidR="0046119E" w:rsidP="0046119E" w:rsidRDefault="0046119E" w14:paraId="7A42618B" w14:textId="77777777">
            <w:pPr>
              <w:pStyle w:val="ListParagraph"/>
              <w:numPr>
                <w:ilvl w:val="0"/>
                <w:numId w:val="20"/>
              </w:numPr>
              <w:spacing w:after="120" w:line="260" w:lineRule="exact"/>
              <w:rPr>
                <w:rFonts w:ascii="Arial" w:hAnsi="Arial" w:cs="Arial"/>
                <w:snapToGrid w:val="0"/>
              </w:rPr>
            </w:pPr>
            <w:r w:rsidRPr="007E074E">
              <w:rPr>
                <w:rFonts w:ascii="Arial" w:hAnsi="Arial" w:cs="Arial"/>
                <w:snapToGrid w:val="0"/>
              </w:rPr>
              <w:t>Preventing or detecting unlawful acts (Schedule 1, Part 2 (10))</w:t>
            </w:r>
          </w:p>
          <w:p w:rsidRPr="007E074E" w:rsidR="0046119E" w:rsidP="0046119E" w:rsidRDefault="0046119E" w14:paraId="5FA4F9DF" w14:textId="77777777">
            <w:pPr>
              <w:pStyle w:val="ListParagraph"/>
              <w:numPr>
                <w:ilvl w:val="0"/>
                <w:numId w:val="20"/>
              </w:numPr>
              <w:spacing w:after="120" w:line="260" w:lineRule="exact"/>
              <w:rPr>
                <w:rFonts w:ascii="Arial" w:hAnsi="Arial" w:cs="Arial"/>
                <w:snapToGrid w:val="0"/>
              </w:rPr>
            </w:pPr>
            <w:r w:rsidRPr="007E074E">
              <w:rPr>
                <w:rFonts w:ascii="Arial" w:hAnsi="Arial" w:cs="Arial"/>
                <w:snapToGrid w:val="0"/>
              </w:rPr>
              <w:lastRenderedPageBreak/>
              <w:t>Protectin</w:t>
            </w:r>
            <w:r>
              <w:rPr>
                <w:rFonts w:ascii="Arial" w:hAnsi="Arial" w:cs="Arial"/>
                <w:snapToGrid w:val="0"/>
              </w:rPr>
              <w:t>g</w:t>
            </w:r>
            <w:r w:rsidRPr="007E074E">
              <w:rPr>
                <w:rFonts w:ascii="Arial" w:hAnsi="Arial" w:cs="Arial"/>
                <w:snapToGrid w:val="0"/>
              </w:rPr>
              <w:t xml:space="preserve"> the public against dishonesty etc</w:t>
            </w:r>
            <w:r>
              <w:rPr>
                <w:rFonts w:ascii="Arial" w:hAnsi="Arial" w:cs="Arial"/>
                <w:snapToGrid w:val="0"/>
              </w:rPr>
              <w:t>.</w:t>
            </w:r>
            <w:r w:rsidRPr="007E074E">
              <w:rPr>
                <w:rFonts w:ascii="Arial" w:hAnsi="Arial" w:cs="Arial"/>
                <w:snapToGrid w:val="0"/>
              </w:rPr>
              <w:t xml:space="preserve"> (Schedule 1, Part 2 (11))</w:t>
            </w:r>
          </w:p>
          <w:p w:rsidR="0046119E" w:rsidP="0046119E" w:rsidRDefault="0046119E" w14:paraId="5712BAE6" w14:textId="77777777">
            <w:pPr>
              <w:pStyle w:val="ListParagraph"/>
              <w:numPr>
                <w:ilvl w:val="0"/>
                <w:numId w:val="20"/>
              </w:numPr>
              <w:spacing w:after="120" w:line="260" w:lineRule="exact"/>
              <w:rPr>
                <w:rFonts w:ascii="Arial" w:hAnsi="Arial" w:cs="Arial"/>
                <w:snapToGrid w:val="0"/>
              </w:rPr>
            </w:pPr>
            <w:r>
              <w:rPr>
                <w:rFonts w:ascii="Arial" w:hAnsi="Arial" w:cs="Arial"/>
                <w:snapToGrid w:val="0"/>
              </w:rPr>
              <w:t>Insurance (Schedule 1, Part 2 (20))</w:t>
            </w:r>
          </w:p>
          <w:p w:rsidRPr="009F76F7" w:rsidR="0046119E" w:rsidP="0046119E" w:rsidRDefault="0046119E" w14:paraId="0498F00F" w14:textId="77777777">
            <w:pPr>
              <w:pStyle w:val="ListParagraph"/>
              <w:numPr>
                <w:ilvl w:val="0"/>
                <w:numId w:val="20"/>
              </w:numPr>
              <w:spacing w:after="120" w:line="260" w:lineRule="exact"/>
              <w:rPr>
                <w:rFonts w:ascii="Arial" w:hAnsi="Arial" w:cs="Arial"/>
                <w:snapToGrid w:val="0"/>
              </w:rPr>
            </w:pPr>
            <w:r>
              <w:rPr>
                <w:rFonts w:ascii="Arial" w:hAnsi="Arial" w:eastAsia="Times New Roman" w:cs="Arial"/>
                <w:bCs/>
                <w:lang w:val="en" w:eastAsia="en-GB"/>
              </w:rPr>
              <w:t>S</w:t>
            </w:r>
            <w:r w:rsidRPr="00476A01">
              <w:rPr>
                <w:rFonts w:ascii="Arial" w:hAnsi="Arial" w:eastAsia="Times New Roman" w:cs="Arial"/>
                <w:bCs/>
                <w:lang w:val="en" w:eastAsia="en-GB"/>
              </w:rPr>
              <w:t>tatutory purposes</w:t>
            </w:r>
            <w:r>
              <w:rPr>
                <w:rFonts w:ascii="Arial" w:hAnsi="Arial" w:eastAsia="Times New Roman" w:cs="Arial"/>
                <w:bCs/>
                <w:lang w:val="en" w:eastAsia="en-GB"/>
              </w:rPr>
              <w:t xml:space="preserve"> </w:t>
            </w:r>
            <w:r w:rsidRPr="00476A01">
              <w:rPr>
                <w:rFonts w:ascii="Arial" w:hAnsi="Arial" w:eastAsia="Times New Roman" w:cs="Arial"/>
                <w:bCs/>
                <w:lang w:val="en" w:eastAsia="en-GB"/>
              </w:rPr>
              <w:t>for the purposes of achieving the aims, laid down by law, of officially recognised religious associations</w:t>
            </w:r>
            <w:r>
              <w:rPr>
                <w:rFonts w:ascii="Arial" w:hAnsi="Arial" w:eastAsia="Times New Roman" w:cs="Arial"/>
                <w:bCs/>
                <w:lang w:val="en" w:eastAsia="en-GB"/>
              </w:rPr>
              <w:t xml:space="preserve"> (Schedule 1, Part 2 (6); UKGDPR </w:t>
            </w:r>
            <w:r w:rsidRPr="00476A01">
              <w:rPr>
                <w:rFonts w:ascii="Arial" w:hAnsi="Arial" w:eastAsia="Times New Roman" w:cs="Arial"/>
                <w:bCs/>
                <w:lang w:val="en" w:eastAsia="en-GB"/>
              </w:rPr>
              <w:t>Recital 55</w:t>
            </w:r>
            <w:r>
              <w:rPr>
                <w:rFonts w:ascii="Arial" w:hAnsi="Arial" w:eastAsia="Times New Roman" w:cs="Arial"/>
                <w:bCs/>
                <w:lang w:val="en" w:eastAsia="en-GB"/>
              </w:rPr>
              <w:t>)</w:t>
            </w:r>
          </w:p>
          <w:p w:rsidRPr="00F852F4" w:rsidR="0046119E" w:rsidP="0046119E" w:rsidRDefault="0046119E" w14:paraId="7A3E3581" w14:textId="77777777">
            <w:pPr>
              <w:pStyle w:val="ListParagraph"/>
              <w:numPr>
                <w:ilvl w:val="0"/>
                <w:numId w:val="20"/>
              </w:numPr>
              <w:spacing w:line="240" w:lineRule="auto"/>
              <w:ind w:left="714" w:hanging="357"/>
              <w:contextualSpacing w:val="0"/>
              <w:rPr>
                <w:rFonts w:ascii="Arial" w:hAnsi="Arial" w:eastAsia="Times New Roman" w:cs="Arial"/>
                <w:color w:val="000000"/>
                <w:szCs w:val="20"/>
              </w:rPr>
            </w:pPr>
            <w:r>
              <w:rPr>
                <w:rFonts w:ascii="Arial" w:hAnsi="Arial" w:eastAsia="Times New Roman" w:cs="Arial"/>
                <w:lang w:val="en" w:eastAsia="en-GB"/>
              </w:rPr>
              <w:t>Equality of opportunity or treatment - processing of diversity data for monitoring purposes (Schedule 1, Part 2 (8) and (9))</w:t>
            </w:r>
          </w:p>
          <w:p w:rsidRPr="000338AF" w:rsidR="0046119E" w:rsidP="0046119E" w:rsidRDefault="0046119E" w14:paraId="3F978FB2" w14:textId="77777777">
            <w:pPr>
              <w:pStyle w:val="ListParagraph"/>
              <w:numPr>
                <w:ilvl w:val="0"/>
                <w:numId w:val="20"/>
              </w:numPr>
              <w:spacing w:line="240" w:lineRule="auto"/>
              <w:ind w:left="714" w:hanging="357"/>
              <w:contextualSpacing w:val="0"/>
              <w:rPr>
                <w:rFonts w:ascii="Arial" w:hAnsi="Arial" w:eastAsia="Times New Roman" w:cs="Arial"/>
                <w:color w:val="000000"/>
                <w:szCs w:val="20"/>
              </w:rPr>
            </w:pPr>
            <w:r>
              <w:rPr>
                <w:rFonts w:ascii="Arial" w:hAnsi="Arial" w:eastAsia="Times New Roman" w:cs="Arial"/>
                <w:lang w:val="en" w:eastAsia="en-GB"/>
              </w:rPr>
              <w:t>Equality of opportunity or treatment – processing of racial or ethnicity data for making senior appointments (Schedule 1, Part 2 (9))</w:t>
            </w:r>
          </w:p>
          <w:p w:rsidRPr="00E52E42" w:rsidR="0046119E" w:rsidP="0046119E" w:rsidRDefault="0046119E" w14:paraId="347086FE" w14:textId="77777777">
            <w:pPr>
              <w:pStyle w:val="ListParagraph"/>
              <w:numPr>
                <w:ilvl w:val="0"/>
                <w:numId w:val="20"/>
              </w:numPr>
              <w:spacing w:line="23" w:lineRule="atLeast"/>
              <w:ind w:left="714" w:hanging="357"/>
              <w:contextualSpacing w:val="0"/>
              <w:rPr>
                <w:rFonts w:ascii="Arial" w:hAnsi="Arial" w:eastAsia="Times New Roman" w:cs="Arial"/>
                <w:color w:val="000000"/>
                <w:szCs w:val="20"/>
              </w:rPr>
            </w:pPr>
            <w:r>
              <w:rPr>
                <w:rFonts w:ascii="Arial" w:hAnsi="Arial" w:eastAsia="Times New Roman" w:cs="Arial"/>
                <w:lang w:val="en" w:eastAsia="en-GB"/>
              </w:rPr>
              <w:t>F</w:t>
            </w:r>
            <w:r w:rsidRPr="00E52E42">
              <w:rPr>
                <w:rFonts w:ascii="Arial" w:hAnsi="Arial" w:eastAsia="Times New Roman" w:cs="Arial"/>
                <w:lang w:val="en" w:eastAsia="en-GB"/>
              </w:rPr>
              <w:t xml:space="preserve">or the purpose of complying with regulatory requirements relating to unlawful acts or dishonesty </w:t>
            </w:r>
            <w:r>
              <w:rPr>
                <w:rFonts w:ascii="Arial" w:hAnsi="Arial" w:eastAsia="Times New Roman" w:cs="Arial"/>
                <w:lang w:val="en" w:eastAsia="en-GB"/>
              </w:rPr>
              <w:t>(</w:t>
            </w:r>
            <w:r w:rsidRPr="00E52E42">
              <w:rPr>
                <w:rFonts w:ascii="Arial" w:hAnsi="Arial" w:eastAsia="Times New Roman" w:cs="Arial"/>
                <w:lang w:val="en" w:eastAsia="en-GB"/>
              </w:rPr>
              <w:t>Schedule 1 Part 2</w:t>
            </w:r>
            <w:r>
              <w:rPr>
                <w:rFonts w:ascii="Arial" w:hAnsi="Arial" w:eastAsia="Times New Roman" w:cs="Arial"/>
                <w:lang w:val="en" w:eastAsia="en-GB"/>
              </w:rPr>
              <w:t xml:space="preserve"> (</w:t>
            </w:r>
            <w:r w:rsidRPr="00E52E42">
              <w:rPr>
                <w:rFonts w:ascii="Arial" w:hAnsi="Arial" w:eastAsia="Times New Roman" w:cs="Arial"/>
                <w:lang w:val="en" w:eastAsia="en-GB"/>
              </w:rPr>
              <w:t>11 and 12</w:t>
            </w:r>
            <w:r>
              <w:rPr>
                <w:rFonts w:ascii="Arial" w:hAnsi="Arial" w:eastAsia="Times New Roman" w:cs="Arial"/>
                <w:lang w:val="en" w:eastAsia="en-GB"/>
              </w:rPr>
              <w:t>))</w:t>
            </w:r>
          </w:p>
          <w:p w:rsidR="0046119E" w:rsidP="0046119E" w:rsidRDefault="0046119E" w14:paraId="5BF78441" w14:textId="004022B7">
            <w:pPr>
              <w:pStyle w:val="ListParagraph"/>
              <w:numPr>
                <w:ilvl w:val="0"/>
                <w:numId w:val="20"/>
              </w:numPr>
              <w:spacing w:after="120" w:line="240" w:lineRule="auto"/>
              <w:rPr>
                <w:rFonts w:ascii="Arial" w:hAnsi="Arial" w:cs="Arial"/>
              </w:rPr>
            </w:pPr>
            <w:r w:rsidRPr="00E52E42">
              <w:rPr>
                <w:rFonts w:ascii="Arial" w:hAnsi="Arial" w:cs="Arial"/>
              </w:rPr>
              <w:t>Preventing fraud</w:t>
            </w:r>
            <w:r>
              <w:rPr>
                <w:rFonts w:ascii="Arial" w:hAnsi="Arial" w:cs="Arial"/>
              </w:rPr>
              <w:t xml:space="preserve"> (Schedule 1, Part 2 (</w:t>
            </w:r>
            <w:r w:rsidRPr="00E52E42">
              <w:rPr>
                <w:rFonts w:ascii="Arial" w:hAnsi="Arial" w:cs="Arial"/>
              </w:rPr>
              <w:t>14</w:t>
            </w:r>
            <w:r>
              <w:rPr>
                <w:rFonts w:ascii="Arial" w:hAnsi="Arial" w:cs="Arial"/>
              </w:rPr>
              <w:t>))</w:t>
            </w:r>
          </w:p>
          <w:p w:rsidRPr="00E52E42" w:rsidR="005F5068" w:rsidP="0046119E" w:rsidRDefault="005F5068" w14:paraId="37807802" w14:textId="5688C10A">
            <w:pPr>
              <w:pStyle w:val="ListParagraph"/>
              <w:numPr>
                <w:ilvl w:val="0"/>
                <w:numId w:val="20"/>
              </w:numPr>
              <w:spacing w:after="120" w:line="240" w:lineRule="auto"/>
              <w:rPr>
                <w:rFonts w:ascii="Arial" w:hAnsi="Arial" w:cs="Arial"/>
              </w:rPr>
            </w:pPr>
            <w:r>
              <w:rPr>
                <w:rFonts w:ascii="Arial" w:hAnsi="Arial" w:cs="Arial"/>
                <w:snapToGrid w:val="0"/>
              </w:rPr>
              <w:t>Insurance (Schedule 1, Part 2 (20))</w:t>
            </w:r>
          </w:p>
          <w:p w:rsidRPr="003F6D73" w:rsidR="0046119E" w:rsidP="0046119E" w:rsidRDefault="0046119E" w14:paraId="4199A47B" w14:textId="77777777">
            <w:pPr>
              <w:pStyle w:val="ListParagraph"/>
              <w:numPr>
                <w:ilvl w:val="0"/>
                <w:numId w:val="20"/>
              </w:numPr>
              <w:spacing w:line="23" w:lineRule="atLeast"/>
              <w:ind w:left="714" w:hanging="357"/>
              <w:contextualSpacing w:val="0"/>
              <w:rPr>
                <w:rFonts w:ascii="Arial" w:hAnsi="Arial" w:eastAsia="Times New Roman" w:cs="Arial"/>
                <w:color w:val="000000"/>
                <w:szCs w:val="20"/>
              </w:rPr>
            </w:pPr>
            <w:r w:rsidRPr="00E52E42">
              <w:rPr>
                <w:rFonts w:ascii="Arial" w:hAnsi="Arial" w:cs="Arial"/>
              </w:rPr>
              <w:t>Occupational pensions</w:t>
            </w:r>
            <w:r>
              <w:rPr>
                <w:rFonts w:ascii="Arial" w:hAnsi="Arial" w:eastAsia="Times New Roman" w:cs="Arial"/>
                <w:lang w:val="en" w:eastAsia="en-GB"/>
              </w:rPr>
              <w:t xml:space="preserve"> (</w:t>
            </w:r>
            <w:r>
              <w:rPr>
                <w:rFonts w:ascii="Arial" w:hAnsi="Arial" w:cs="Arial"/>
              </w:rPr>
              <w:t>Schedule 1, Part 2 (</w:t>
            </w:r>
            <w:r w:rsidRPr="00E52E42">
              <w:rPr>
                <w:rFonts w:ascii="Arial" w:hAnsi="Arial" w:cs="Arial"/>
              </w:rPr>
              <w:t>21</w:t>
            </w:r>
            <w:r>
              <w:rPr>
                <w:rFonts w:ascii="Arial" w:hAnsi="Arial" w:cs="Arial"/>
              </w:rPr>
              <w:t>))</w:t>
            </w:r>
          </w:p>
          <w:p w:rsidR="0046119E" w:rsidP="0046119E" w:rsidRDefault="0046119E" w14:paraId="3E47C79E" w14:textId="77777777">
            <w:pPr>
              <w:spacing w:line="23" w:lineRule="atLeast"/>
              <w:rPr>
                <w:rFonts w:ascii="Arial" w:hAnsi="Arial" w:eastAsia="Times New Roman" w:cs="Arial"/>
                <w:color w:val="000000"/>
                <w:szCs w:val="20"/>
              </w:rPr>
            </w:pPr>
          </w:p>
          <w:p w:rsidRPr="005A5FC5" w:rsidR="0046119E" w:rsidP="0046119E" w:rsidRDefault="0046119E" w14:paraId="62C1D66F" w14:textId="77777777">
            <w:pPr>
              <w:rPr>
                <w:rFonts w:ascii="Arial" w:hAnsi="Arial" w:cs="Arial"/>
                <w:b/>
                <w:bCs/>
                <w:snapToGrid w:val="0"/>
              </w:rPr>
            </w:pPr>
            <w:r w:rsidRPr="005A5FC5">
              <w:rPr>
                <w:rFonts w:ascii="Arial" w:hAnsi="Arial" w:cs="Arial"/>
                <w:b/>
                <w:bCs/>
                <w:snapToGrid w:val="0"/>
              </w:rPr>
              <w:t>Archiving, research and statistics (Art 9(2)(j)</w:t>
            </w:r>
          </w:p>
          <w:p w:rsidRPr="00DB5682" w:rsidR="0046119E" w:rsidP="0046119E" w:rsidRDefault="0046119E" w14:paraId="676074A2" w14:textId="1E68F826">
            <w:pPr>
              <w:spacing w:line="23" w:lineRule="atLeast"/>
              <w:ind w:left="170"/>
              <w:rPr>
                <w:rFonts w:ascii="Arial" w:hAnsi="Arial" w:eastAsia="Times New Roman" w:cs="Arial"/>
                <w:b/>
                <w:bCs/>
                <w:color w:val="000000"/>
                <w:szCs w:val="20"/>
              </w:rPr>
            </w:pPr>
          </w:p>
        </w:tc>
      </w:tr>
      <w:tr w:rsidRPr="001E2566" w:rsidR="0046119E" w:rsidTr="007755C3" w14:paraId="620401B0" w14:textId="77777777">
        <w:tc>
          <w:tcPr>
            <w:tcW w:w="2269" w:type="dxa"/>
          </w:tcPr>
          <w:p w:rsidRPr="00F2467D" w:rsidR="0046119E" w:rsidP="0046119E" w:rsidRDefault="0046119E" w14:paraId="0C61F301" w14:textId="77777777">
            <w:pPr>
              <w:pStyle w:val="Default"/>
              <w:rPr>
                <w:snapToGrid w:val="0"/>
                <w:sz w:val="22"/>
                <w:szCs w:val="22"/>
              </w:rPr>
            </w:pPr>
            <w:r w:rsidRPr="00F2467D">
              <w:rPr>
                <w:snapToGrid w:val="0"/>
                <w:sz w:val="22"/>
                <w:szCs w:val="22"/>
              </w:rPr>
              <w:lastRenderedPageBreak/>
              <w:t xml:space="preserve">Isle of Man - </w:t>
            </w:r>
            <w:r w:rsidRPr="00F2467D">
              <w:rPr>
                <w:sz w:val="22"/>
                <w:szCs w:val="22"/>
              </w:rPr>
              <w:t>Data Protection (Application of GDPR) Order 2018</w:t>
            </w:r>
          </w:p>
          <w:p w:rsidRPr="00F2467D" w:rsidR="0046119E" w:rsidP="0046119E" w:rsidRDefault="0046119E" w14:paraId="24B434EC" w14:textId="77777777">
            <w:pPr>
              <w:pStyle w:val="Default"/>
              <w:rPr>
                <w:snapToGrid w:val="0"/>
                <w:sz w:val="22"/>
                <w:szCs w:val="22"/>
              </w:rPr>
            </w:pPr>
          </w:p>
          <w:p w:rsidRPr="00F2467D" w:rsidR="0046119E" w:rsidP="0046119E" w:rsidRDefault="0046119E" w14:paraId="305F071F" w14:textId="77777777">
            <w:pPr>
              <w:pStyle w:val="Default"/>
              <w:rPr>
                <w:snapToGrid w:val="0"/>
                <w:sz w:val="22"/>
                <w:szCs w:val="22"/>
              </w:rPr>
            </w:pPr>
          </w:p>
          <w:p w:rsidR="0046119E" w:rsidP="0046119E" w:rsidRDefault="0046119E" w14:paraId="48A0EB61" w14:textId="77777777">
            <w:pPr>
              <w:pStyle w:val="Default"/>
              <w:rPr>
                <w:bCs/>
                <w:sz w:val="22"/>
                <w:szCs w:val="22"/>
              </w:rPr>
            </w:pPr>
            <w:r w:rsidRPr="00F2467D">
              <w:rPr>
                <w:snapToGrid w:val="0"/>
                <w:sz w:val="22"/>
                <w:szCs w:val="22"/>
              </w:rPr>
              <w:t xml:space="preserve">Isle of Man - </w:t>
            </w:r>
            <w:r w:rsidRPr="00F2467D">
              <w:rPr>
                <w:bCs/>
                <w:sz w:val="22"/>
                <w:szCs w:val="22"/>
              </w:rPr>
              <w:t>GDPR and LED Implementing Regulations 2018</w:t>
            </w:r>
          </w:p>
          <w:p w:rsidRPr="001E2566" w:rsidR="0046119E" w:rsidP="0046119E" w:rsidRDefault="0046119E" w14:paraId="6A666212" w14:textId="21F83E24">
            <w:pPr>
              <w:autoSpaceDE w:val="0"/>
              <w:autoSpaceDN w:val="0"/>
              <w:adjustRightInd w:val="0"/>
              <w:spacing w:line="240" w:lineRule="auto"/>
              <w:rPr>
                <w:rFonts w:ascii="Arial" w:hAnsi="Arial" w:cs="Arial"/>
                <w:color w:val="000000"/>
              </w:rPr>
            </w:pPr>
          </w:p>
        </w:tc>
        <w:tc>
          <w:tcPr>
            <w:tcW w:w="6894" w:type="dxa"/>
          </w:tcPr>
          <w:p w:rsidR="0046119E" w:rsidP="0046119E" w:rsidRDefault="0046119E" w14:paraId="7D88FC7F" w14:textId="77777777">
            <w:pPr>
              <w:jc w:val="both"/>
              <w:rPr>
                <w:rFonts w:ascii="Arial" w:hAnsi="Arial" w:cs="Arial"/>
                <w:bCs/>
                <w:snapToGrid w:val="0"/>
              </w:rPr>
            </w:pPr>
            <w:r>
              <w:rPr>
                <w:rFonts w:ascii="Arial" w:hAnsi="Arial" w:cs="Arial"/>
                <w:bCs/>
                <w:snapToGrid w:val="0"/>
              </w:rPr>
              <w:t>Text of GDPR as applied to the Island in Annex to 2018 Order</w:t>
            </w:r>
          </w:p>
          <w:p w:rsidRPr="0062450F" w:rsidR="0046119E" w:rsidP="0046119E" w:rsidRDefault="0046119E" w14:paraId="0B4B801D" w14:textId="77777777">
            <w:pPr>
              <w:rPr>
                <w:rFonts w:ascii="Arial" w:hAnsi="Arial" w:cs="Arial"/>
                <w:snapToGrid w:val="0"/>
                <w:color w:val="000000"/>
              </w:rPr>
            </w:pPr>
            <w:r>
              <w:rPr>
                <w:rFonts w:ascii="Arial" w:hAnsi="Arial" w:cs="Arial"/>
                <w:b/>
                <w:bCs/>
                <w:snapToGrid w:val="0"/>
                <w:color w:val="000000"/>
              </w:rPr>
              <w:t>Explicit Consent (Art 9(2)(a))</w:t>
            </w:r>
            <w:r w:rsidRPr="00061A45">
              <w:rPr>
                <w:rFonts w:ascii="Arial" w:hAnsi="Arial" w:cs="Arial"/>
                <w:snapToGrid w:val="0"/>
                <w:color w:val="000000"/>
              </w:rPr>
              <w:t xml:space="preserve"> -</w:t>
            </w:r>
            <w:r>
              <w:rPr>
                <w:rFonts w:ascii="Arial" w:hAnsi="Arial" w:cs="Arial"/>
                <w:snapToGrid w:val="0"/>
                <w:color w:val="000000"/>
              </w:rPr>
              <w:t xml:space="preserve"> for the processing of medical data and race and ethnicity data for the purposes of making senior appointments in the Island</w:t>
            </w:r>
          </w:p>
          <w:p w:rsidR="0046119E" w:rsidP="0046119E" w:rsidRDefault="0046119E" w14:paraId="6A7E8245" w14:textId="77777777">
            <w:pPr>
              <w:rPr>
                <w:rFonts w:ascii="Arial" w:hAnsi="Arial" w:cs="Arial"/>
                <w:snapToGrid w:val="0"/>
                <w:color w:val="000000"/>
              </w:rPr>
            </w:pPr>
            <w:r w:rsidRPr="00C50CA2">
              <w:rPr>
                <w:rFonts w:ascii="Arial" w:hAnsi="Arial" w:cs="Arial"/>
                <w:b/>
                <w:bCs/>
                <w:snapToGrid w:val="0"/>
                <w:color w:val="000000"/>
              </w:rPr>
              <w:t xml:space="preserve">Employment law </w:t>
            </w:r>
            <w:r>
              <w:rPr>
                <w:rFonts w:ascii="Arial" w:hAnsi="Arial" w:cs="Arial"/>
                <w:b/>
                <w:bCs/>
                <w:snapToGrid w:val="0"/>
                <w:color w:val="000000"/>
              </w:rPr>
              <w:t>(</w:t>
            </w:r>
            <w:r w:rsidRPr="00C50CA2">
              <w:rPr>
                <w:rFonts w:ascii="Arial" w:hAnsi="Arial" w:cs="Arial"/>
                <w:b/>
                <w:bCs/>
                <w:snapToGrid w:val="0"/>
                <w:color w:val="000000"/>
              </w:rPr>
              <w:t>Art 9(2)(b)</w:t>
            </w:r>
            <w:r>
              <w:rPr>
                <w:rFonts w:ascii="Arial" w:hAnsi="Arial" w:cs="Arial"/>
                <w:b/>
                <w:bCs/>
                <w:snapToGrid w:val="0"/>
                <w:color w:val="000000"/>
              </w:rPr>
              <w:t>)</w:t>
            </w:r>
            <w:r>
              <w:rPr>
                <w:rFonts w:ascii="Arial" w:hAnsi="Arial" w:cs="Arial"/>
                <w:snapToGrid w:val="0"/>
                <w:color w:val="000000"/>
              </w:rPr>
              <w:t xml:space="preserve"> – obligations of controller in field of employment, social security and social protection law.</w:t>
            </w:r>
          </w:p>
          <w:p w:rsidR="0046119E" w:rsidP="0046119E" w:rsidRDefault="0046119E" w14:paraId="12587194" w14:textId="77777777">
            <w:pPr>
              <w:jc w:val="both"/>
              <w:rPr>
                <w:rFonts w:ascii="Arial" w:hAnsi="Arial" w:cs="Arial"/>
                <w:b/>
                <w:bCs/>
                <w:snapToGrid w:val="0"/>
              </w:rPr>
            </w:pPr>
            <w:r>
              <w:rPr>
                <w:rFonts w:ascii="Arial" w:hAnsi="Arial" w:cs="Arial"/>
                <w:b/>
                <w:bCs/>
                <w:snapToGrid w:val="0"/>
              </w:rPr>
              <w:t>Legitimate Activity (Art 9(2)(d))</w:t>
            </w:r>
          </w:p>
          <w:p w:rsidR="0046119E" w:rsidP="0046119E" w:rsidRDefault="0046119E" w14:paraId="6609EC71" w14:textId="77777777">
            <w:pPr>
              <w:jc w:val="both"/>
              <w:rPr>
                <w:rFonts w:ascii="Arial" w:hAnsi="Arial" w:cs="Arial"/>
                <w:b/>
                <w:bCs/>
                <w:snapToGrid w:val="0"/>
              </w:rPr>
            </w:pPr>
            <w:r>
              <w:rPr>
                <w:rFonts w:ascii="Arial" w:hAnsi="Arial" w:cs="Arial"/>
                <w:b/>
                <w:bCs/>
                <w:snapToGrid w:val="0"/>
              </w:rPr>
              <w:t>Legal claims (Art 9(2)(f))</w:t>
            </w:r>
          </w:p>
          <w:p w:rsidR="0046119E" w:rsidP="0046119E" w:rsidRDefault="0046119E" w14:paraId="25C0954D" w14:textId="77777777">
            <w:pPr>
              <w:jc w:val="both"/>
              <w:rPr>
                <w:rFonts w:ascii="Arial" w:hAnsi="Arial" w:cs="Arial"/>
                <w:b/>
                <w:bCs/>
                <w:snapToGrid w:val="0"/>
              </w:rPr>
            </w:pPr>
            <w:r>
              <w:rPr>
                <w:rFonts w:ascii="Arial" w:hAnsi="Arial" w:cs="Arial"/>
                <w:b/>
                <w:bCs/>
                <w:snapToGrid w:val="0"/>
              </w:rPr>
              <w:t>Substantial Public Interest (Art 9(2)(g)):-</w:t>
            </w:r>
          </w:p>
          <w:p w:rsidR="0046119E" w:rsidP="0046119E" w:rsidRDefault="0046119E" w14:paraId="682C742D" w14:textId="77777777">
            <w:pPr>
              <w:pStyle w:val="ListParagraph"/>
              <w:numPr>
                <w:ilvl w:val="0"/>
                <w:numId w:val="30"/>
              </w:numPr>
              <w:spacing w:after="120" w:line="260" w:lineRule="exact"/>
              <w:jc w:val="both"/>
              <w:rPr>
                <w:rFonts w:ascii="Arial" w:hAnsi="Arial" w:cs="Arial"/>
                <w:snapToGrid w:val="0"/>
              </w:rPr>
            </w:pPr>
            <w:r>
              <w:rPr>
                <w:rFonts w:ascii="Arial" w:hAnsi="Arial" w:cs="Arial"/>
                <w:snapToGrid w:val="0"/>
              </w:rPr>
              <w:t>GDPR and LED Implementing Regulations 2018 reg. 12(3):-</w:t>
            </w:r>
          </w:p>
          <w:p w:rsidR="0046119E" w:rsidP="0046119E" w:rsidRDefault="0046119E" w14:paraId="0C71CDF3" w14:textId="77777777">
            <w:pPr>
              <w:pStyle w:val="ListParagraph"/>
              <w:numPr>
                <w:ilvl w:val="0"/>
                <w:numId w:val="30"/>
              </w:numPr>
              <w:spacing w:after="120" w:line="260" w:lineRule="exact"/>
              <w:jc w:val="both"/>
              <w:rPr>
                <w:rFonts w:ascii="Arial" w:hAnsi="Arial" w:cs="Arial"/>
                <w:snapToGrid w:val="0"/>
              </w:rPr>
            </w:pPr>
            <w:r>
              <w:rPr>
                <w:rFonts w:ascii="Arial" w:hAnsi="Arial" w:cs="Arial"/>
                <w:snapToGrid w:val="0"/>
              </w:rPr>
              <w:t xml:space="preserve">Necessary for reasons of substantial public interest (Schedule 2, Part 2 (5) and subject to the safeguards set out in Part 4 (30)):- </w:t>
            </w:r>
          </w:p>
          <w:p w:rsidR="0046119E" w:rsidP="0046119E" w:rsidRDefault="0046119E" w14:paraId="04F69077" w14:textId="77777777">
            <w:pPr>
              <w:pStyle w:val="ListParagraph"/>
              <w:numPr>
                <w:ilvl w:val="0"/>
                <w:numId w:val="20"/>
              </w:numPr>
              <w:spacing w:after="120" w:line="260" w:lineRule="exact"/>
              <w:jc w:val="both"/>
              <w:rPr>
                <w:rFonts w:ascii="Arial" w:hAnsi="Arial" w:cs="Arial"/>
                <w:snapToGrid w:val="0"/>
              </w:rPr>
            </w:pPr>
            <w:r>
              <w:rPr>
                <w:rFonts w:ascii="Arial" w:hAnsi="Arial" w:cs="Arial"/>
                <w:snapToGrid w:val="0"/>
              </w:rPr>
              <w:t>Necessary for the exercise of a function conferred on a person by an enactment (Schedule 2, Part 2 (6))</w:t>
            </w:r>
          </w:p>
          <w:p w:rsidR="0046119E" w:rsidP="0046119E" w:rsidRDefault="0046119E" w14:paraId="0210C6A7" w14:textId="77777777">
            <w:pPr>
              <w:pStyle w:val="ListParagraph"/>
              <w:numPr>
                <w:ilvl w:val="0"/>
                <w:numId w:val="20"/>
              </w:numPr>
              <w:spacing w:after="120" w:line="260" w:lineRule="exact"/>
              <w:jc w:val="both"/>
              <w:rPr>
                <w:rFonts w:ascii="Arial" w:hAnsi="Arial" w:cs="Arial"/>
                <w:snapToGrid w:val="0"/>
              </w:rPr>
            </w:pPr>
            <w:r>
              <w:rPr>
                <w:rFonts w:ascii="Arial" w:hAnsi="Arial" w:cs="Arial"/>
                <w:snapToGrid w:val="0"/>
              </w:rPr>
              <w:t>Preventing or detecting unlawful acts (Schedule 2, Part 2 (8) 2018 Regulations);Protecting the public against dishonesty etc. (Schedule 2, Part 2 (9))</w:t>
            </w:r>
          </w:p>
          <w:p w:rsidRPr="000338AF" w:rsidR="0046119E" w:rsidP="0046119E" w:rsidRDefault="0046119E" w14:paraId="58A1A898" w14:textId="77777777">
            <w:pPr>
              <w:pStyle w:val="ListParagraph"/>
              <w:numPr>
                <w:ilvl w:val="0"/>
                <w:numId w:val="20"/>
              </w:numPr>
              <w:spacing w:line="240" w:lineRule="auto"/>
              <w:ind w:left="714" w:hanging="357"/>
              <w:contextualSpacing w:val="0"/>
              <w:rPr>
                <w:rFonts w:ascii="Arial" w:hAnsi="Arial" w:eastAsia="Times New Roman" w:cs="Arial"/>
                <w:color w:val="000000"/>
                <w:szCs w:val="20"/>
              </w:rPr>
            </w:pPr>
            <w:bookmarkStart w:name="_Hlk94101134" w:id="4"/>
            <w:r>
              <w:rPr>
                <w:rFonts w:ascii="Arial" w:hAnsi="Arial" w:eastAsia="Times New Roman" w:cs="Arial"/>
                <w:bCs/>
                <w:lang w:val="en" w:eastAsia="en-GB"/>
              </w:rPr>
              <w:t>S</w:t>
            </w:r>
            <w:r w:rsidRPr="00476A01">
              <w:rPr>
                <w:rFonts w:ascii="Arial" w:hAnsi="Arial" w:eastAsia="Times New Roman" w:cs="Arial"/>
                <w:bCs/>
                <w:lang w:val="en" w:eastAsia="en-GB"/>
              </w:rPr>
              <w:t>tatutory purposes</w:t>
            </w:r>
            <w:r>
              <w:rPr>
                <w:rFonts w:ascii="Arial" w:hAnsi="Arial" w:eastAsia="Times New Roman" w:cs="Arial"/>
                <w:bCs/>
                <w:lang w:val="en" w:eastAsia="en-GB"/>
              </w:rPr>
              <w:t xml:space="preserve"> </w:t>
            </w:r>
            <w:r w:rsidRPr="00476A01">
              <w:rPr>
                <w:rFonts w:ascii="Arial" w:hAnsi="Arial" w:eastAsia="Times New Roman" w:cs="Arial"/>
                <w:bCs/>
                <w:lang w:val="en" w:eastAsia="en-GB"/>
              </w:rPr>
              <w:t>for the purposes of achieving the aims, laid down by law, of officially recognised religious associations</w:t>
            </w:r>
            <w:r>
              <w:rPr>
                <w:rFonts w:ascii="Arial" w:hAnsi="Arial" w:eastAsia="Times New Roman" w:cs="Arial"/>
                <w:bCs/>
                <w:lang w:val="en" w:eastAsia="en-GB"/>
              </w:rPr>
              <w:t xml:space="preserve"> (Para 55, DP (Application of GDPR) Order 2018)</w:t>
            </w:r>
            <w:bookmarkEnd w:id="4"/>
            <w:r>
              <w:rPr>
                <w:rFonts w:ascii="Arial" w:hAnsi="Arial" w:eastAsia="Times New Roman" w:cs="Arial"/>
                <w:lang w:val="en" w:eastAsia="en-GB"/>
              </w:rPr>
              <w:t xml:space="preserve">Equality of opportunity treatment – (Schedule 2, Part 7) – the processing is of a specified category of personal data and the existence or absence of equality or opportunity or treatment between groups of people specified in relation to that category with a view to enabling such equality to be promoted or maintained </w:t>
            </w:r>
            <w:bookmarkStart w:name="_Hlk94101238" w:id="5"/>
          </w:p>
          <w:bookmarkEnd w:id="5"/>
          <w:p w:rsidR="0055485C" w:rsidP="0055485C" w:rsidRDefault="0046119E" w14:paraId="1502730B" w14:textId="77777777">
            <w:pPr>
              <w:pStyle w:val="ListParagraph"/>
              <w:numPr>
                <w:ilvl w:val="0"/>
                <w:numId w:val="20"/>
              </w:numPr>
              <w:spacing w:after="120" w:line="240" w:lineRule="auto"/>
              <w:rPr>
                <w:rFonts w:ascii="Arial" w:hAnsi="Arial" w:cs="Arial"/>
              </w:rPr>
            </w:pPr>
            <w:r w:rsidRPr="00E52E42">
              <w:rPr>
                <w:rFonts w:ascii="Arial" w:hAnsi="Arial" w:cs="Arial"/>
              </w:rPr>
              <w:t>Preventing fraud</w:t>
            </w:r>
            <w:r>
              <w:rPr>
                <w:rFonts w:ascii="Arial" w:hAnsi="Arial" w:cs="Arial"/>
              </w:rPr>
              <w:t xml:space="preserve"> (Schedule 2, Part 11)</w:t>
            </w:r>
          </w:p>
          <w:p w:rsidRPr="0055485C" w:rsidR="0046119E" w:rsidP="0055485C" w:rsidRDefault="0046119E" w14:paraId="7E5A1C7E" w14:textId="6A6738FF">
            <w:pPr>
              <w:pStyle w:val="ListParagraph"/>
              <w:numPr>
                <w:ilvl w:val="0"/>
                <w:numId w:val="20"/>
              </w:numPr>
              <w:spacing w:after="120" w:line="240" w:lineRule="auto"/>
              <w:rPr>
                <w:rFonts w:ascii="Arial" w:hAnsi="Arial" w:cs="Arial"/>
              </w:rPr>
            </w:pPr>
            <w:r w:rsidRPr="0055485C">
              <w:rPr>
                <w:rFonts w:ascii="Arial" w:hAnsi="Arial" w:cs="Arial"/>
              </w:rPr>
              <w:t>Occupational pensions (Schedule 2, Part 16)</w:t>
            </w:r>
          </w:p>
        </w:tc>
      </w:tr>
    </w:tbl>
    <w:p w:rsidR="00AC2806" w:rsidP="007755C3" w:rsidRDefault="00D02694" w14:paraId="470FA3F7" w14:textId="1BC61EF4">
      <w:pPr>
        <w:pStyle w:val="ListParagraph"/>
        <w:shd w:val="clear" w:color="auto" w:fill="FFFFFF"/>
        <w:spacing w:before="120" w:after="120" w:line="240" w:lineRule="auto"/>
        <w:ind w:left="567" w:hanging="567"/>
        <w:rPr>
          <w:rFonts w:ascii="Arial" w:hAnsi="Arial" w:eastAsia="Times New Roman" w:cs="Arial"/>
          <w:b/>
          <w:bCs/>
          <w:lang w:val="en" w:eastAsia="en-GB"/>
        </w:rPr>
      </w:pPr>
      <w:r>
        <w:rPr>
          <w:rFonts w:ascii="Arial" w:hAnsi="Arial" w:eastAsia="Times New Roman" w:cs="Arial"/>
          <w:b/>
          <w:bCs/>
          <w:lang w:val="en" w:eastAsia="en-GB"/>
        </w:rPr>
        <w:t>3.3</w:t>
      </w:r>
      <w:r>
        <w:rPr>
          <w:rFonts w:ascii="Arial" w:hAnsi="Arial" w:eastAsia="Times New Roman" w:cs="Arial"/>
          <w:b/>
          <w:bCs/>
          <w:lang w:val="en" w:eastAsia="en-GB"/>
        </w:rPr>
        <w:tab/>
      </w:r>
      <w:r w:rsidRPr="008432FD" w:rsidR="008432FD">
        <w:rPr>
          <w:rFonts w:ascii="Arial" w:hAnsi="Arial" w:eastAsia="Times New Roman" w:cs="Arial"/>
          <w:b/>
          <w:bCs/>
          <w:lang w:val="en" w:eastAsia="en-GB"/>
        </w:rPr>
        <w:t>Criminal Offence data</w:t>
      </w:r>
    </w:p>
    <w:tbl>
      <w:tblPr>
        <w:tblStyle w:val="TableGrid"/>
        <w:tblW w:w="9163" w:type="dxa"/>
        <w:tblInd w:w="-147" w:type="dxa"/>
        <w:tblLook w:val="04A0" w:firstRow="1" w:lastRow="0" w:firstColumn="1" w:lastColumn="0" w:noHBand="0" w:noVBand="1"/>
      </w:tblPr>
      <w:tblGrid>
        <w:gridCol w:w="2269"/>
        <w:gridCol w:w="6894"/>
      </w:tblGrid>
      <w:tr w:rsidRPr="00344AE4" w:rsidR="0055485C" w:rsidTr="007755C3" w14:paraId="2AC75A76" w14:textId="77777777">
        <w:tc>
          <w:tcPr>
            <w:tcW w:w="2269" w:type="dxa"/>
          </w:tcPr>
          <w:p w:rsidRPr="00344AE4" w:rsidR="0055485C" w:rsidP="0055485C" w:rsidRDefault="0055485C" w14:paraId="70AB6AED" w14:textId="77777777">
            <w:pPr>
              <w:spacing w:after="120" w:line="260" w:lineRule="exact"/>
              <w:rPr>
                <w:rFonts w:ascii="Arial" w:hAnsi="Arial" w:cs="Arial"/>
                <w:snapToGrid w:val="0"/>
                <w:color w:val="000000"/>
              </w:rPr>
            </w:pPr>
            <w:r w:rsidRPr="00344AE4">
              <w:rPr>
                <w:rFonts w:ascii="Arial" w:hAnsi="Arial" w:cs="Arial"/>
                <w:snapToGrid w:val="0"/>
                <w:color w:val="000000"/>
              </w:rPr>
              <w:lastRenderedPageBreak/>
              <w:t xml:space="preserve">UKGDPR </w:t>
            </w:r>
          </w:p>
          <w:p w:rsidRPr="00344AE4" w:rsidR="0055485C" w:rsidP="0055485C" w:rsidRDefault="0055485C" w14:paraId="7B31E853" w14:textId="77777777">
            <w:pPr>
              <w:spacing w:after="120" w:line="260" w:lineRule="exact"/>
              <w:rPr>
                <w:rFonts w:ascii="Arial" w:hAnsi="Arial" w:cs="Arial"/>
                <w:snapToGrid w:val="0"/>
                <w:color w:val="000000"/>
              </w:rPr>
            </w:pPr>
          </w:p>
        </w:tc>
        <w:tc>
          <w:tcPr>
            <w:tcW w:w="6894" w:type="dxa"/>
          </w:tcPr>
          <w:p w:rsidRPr="0006682A" w:rsidR="0055485C" w:rsidP="0055485C" w:rsidRDefault="0055485C" w14:paraId="01C10E80" w14:textId="77777777">
            <w:pPr>
              <w:rPr>
                <w:rFonts w:ascii="Arial" w:hAnsi="Arial" w:cs="Arial"/>
                <w:b/>
                <w:bCs/>
                <w:snapToGrid w:val="0"/>
                <w:color w:val="000000"/>
              </w:rPr>
            </w:pPr>
            <w:r w:rsidRPr="0006682A">
              <w:rPr>
                <w:rFonts w:ascii="Arial" w:hAnsi="Arial" w:cs="Arial"/>
                <w:b/>
                <w:bCs/>
                <w:snapToGrid w:val="0"/>
                <w:color w:val="000000"/>
              </w:rPr>
              <w:t>Data Protection Act 2018</w:t>
            </w:r>
            <w:r>
              <w:rPr>
                <w:rFonts w:ascii="Arial" w:hAnsi="Arial" w:cs="Arial"/>
                <w:b/>
                <w:bCs/>
                <w:snapToGrid w:val="0"/>
                <w:color w:val="000000"/>
              </w:rPr>
              <w:t xml:space="preserve"> s 10(5) and Schedule 1</w:t>
            </w:r>
            <w:r w:rsidRPr="0006682A">
              <w:rPr>
                <w:rFonts w:ascii="Arial" w:hAnsi="Arial" w:cs="Arial"/>
                <w:b/>
                <w:bCs/>
                <w:snapToGrid w:val="0"/>
                <w:color w:val="000000"/>
              </w:rPr>
              <w:t>:</w:t>
            </w:r>
          </w:p>
          <w:p w:rsidR="0055485C" w:rsidP="0055485C" w:rsidRDefault="0055485C" w14:paraId="6655E8B0" w14:textId="77777777">
            <w:pPr>
              <w:pStyle w:val="ListParagraph"/>
              <w:numPr>
                <w:ilvl w:val="0"/>
                <w:numId w:val="21"/>
              </w:numPr>
              <w:spacing w:after="120" w:line="260" w:lineRule="exact"/>
              <w:rPr>
                <w:rFonts w:ascii="Arial" w:hAnsi="Arial" w:cs="Arial"/>
                <w:snapToGrid w:val="0"/>
              </w:rPr>
            </w:pPr>
            <w:r>
              <w:rPr>
                <w:rFonts w:ascii="Arial" w:hAnsi="Arial" w:cs="Arial"/>
                <w:snapToGrid w:val="0"/>
              </w:rPr>
              <w:t>Processing by not-for-profit bodies (Schedule 1, Part 3 (11))</w:t>
            </w:r>
            <w:r>
              <w:rPr>
                <w:rFonts w:ascii="Arial" w:hAnsi="Arial" w:cs="Arial"/>
                <w:snapToGrid w:val="0"/>
              </w:rPr>
              <w:br/>
            </w:r>
            <w:r>
              <w:rPr>
                <w:rFonts w:ascii="Arial" w:hAnsi="Arial" w:cs="Arial"/>
                <w:snapToGrid w:val="0"/>
              </w:rPr>
              <w:t>Vital interest (Schedule 1, Part 3 (3))</w:t>
            </w:r>
          </w:p>
          <w:p w:rsidR="0055485C" w:rsidP="0055485C" w:rsidRDefault="0055485C" w14:paraId="08CC9DE1" w14:textId="77777777">
            <w:pPr>
              <w:pStyle w:val="ListParagraph"/>
              <w:numPr>
                <w:ilvl w:val="0"/>
                <w:numId w:val="21"/>
              </w:numPr>
              <w:spacing w:after="120" w:line="260" w:lineRule="exact"/>
              <w:rPr>
                <w:rFonts w:ascii="Arial" w:hAnsi="Arial" w:cs="Arial"/>
                <w:snapToGrid w:val="0"/>
              </w:rPr>
            </w:pPr>
            <w:r>
              <w:rPr>
                <w:rFonts w:ascii="Arial" w:hAnsi="Arial" w:cs="Arial"/>
                <w:snapToGrid w:val="0"/>
              </w:rPr>
              <w:t>Legal claims (Schedule 1, Part 3 (33))</w:t>
            </w:r>
          </w:p>
          <w:p w:rsidR="0055485C" w:rsidP="0055485C" w:rsidRDefault="0055485C" w14:paraId="2CD18779" w14:textId="77777777">
            <w:pPr>
              <w:pStyle w:val="ListParagraph"/>
              <w:numPr>
                <w:ilvl w:val="0"/>
                <w:numId w:val="21"/>
              </w:numPr>
              <w:spacing w:after="120" w:line="260" w:lineRule="exact"/>
              <w:rPr>
                <w:rFonts w:ascii="Arial" w:hAnsi="Arial" w:cs="Arial"/>
                <w:snapToGrid w:val="0"/>
              </w:rPr>
            </w:pPr>
            <w:r>
              <w:rPr>
                <w:rFonts w:ascii="Arial" w:hAnsi="Arial" w:cs="Arial"/>
                <w:snapToGrid w:val="0"/>
              </w:rPr>
              <w:t>Judicial acts (Schedule 1, Part 3 (34)</w:t>
            </w:r>
          </w:p>
          <w:p w:rsidRPr="009671A6" w:rsidR="0055485C" w:rsidP="0055485C" w:rsidRDefault="0055485C" w14:paraId="7D46F26A" w14:textId="77777777">
            <w:pPr>
              <w:rPr>
                <w:rFonts w:ascii="Arial" w:hAnsi="Arial" w:cs="Arial"/>
                <w:b/>
                <w:bCs/>
                <w:snapToGrid w:val="0"/>
              </w:rPr>
            </w:pPr>
            <w:r w:rsidRPr="009671A6">
              <w:rPr>
                <w:rFonts w:ascii="Arial" w:hAnsi="Arial" w:cs="Arial"/>
                <w:b/>
                <w:bCs/>
                <w:snapToGrid w:val="0"/>
              </w:rPr>
              <w:t>Data Protection Act</w:t>
            </w:r>
            <w:r>
              <w:rPr>
                <w:rFonts w:ascii="Arial" w:hAnsi="Arial" w:cs="Arial"/>
                <w:b/>
                <w:bCs/>
                <w:snapToGrid w:val="0"/>
              </w:rPr>
              <w:t xml:space="preserve"> 2018</w:t>
            </w:r>
            <w:r w:rsidRPr="009671A6">
              <w:rPr>
                <w:rFonts w:ascii="Arial" w:hAnsi="Arial" w:cs="Arial"/>
                <w:b/>
                <w:bCs/>
                <w:snapToGrid w:val="0"/>
              </w:rPr>
              <w:t>, Schedule 1, Part 3 (36):</w:t>
            </w:r>
          </w:p>
          <w:p w:rsidRPr="007E074E" w:rsidR="0055485C" w:rsidP="0055485C" w:rsidRDefault="0055485C" w14:paraId="25CEB4F6" w14:textId="77777777">
            <w:pPr>
              <w:pStyle w:val="ListParagraph"/>
              <w:numPr>
                <w:ilvl w:val="0"/>
                <w:numId w:val="21"/>
              </w:numPr>
              <w:spacing w:after="120" w:line="260" w:lineRule="exact"/>
              <w:rPr>
                <w:rFonts w:ascii="Arial" w:hAnsi="Arial" w:cs="Arial"/>
                <w:snapToGrid w:val="0"/>
              </w:rPr>
            </w:pPr>
            <w:r w:rsidRPr="007E074E">
              <w:rPr>
                <w:rFonts w:ascii="Arial" w:hAnsi="Arial" w:cs="Arial"/>
                <w:snapToGrid w:val="0"/>
              </w:rPr>
              <w:t>Necessary for the exercise of a function conferred on a person by an enactment/rule of law (schedule 1, Part 2 (6)) – sharing within the C</w:t>
            </w:r>
            <w:r>
              <w:rPr>
                <w:rFonts w:ascii="Arial" w:hAnsi="Arial" w:cs="Arial"/>
                <w:snapToGrid w:val="0"/>
              </w:rPr>
              <w:t xml:space="preserve">hurch </w:t>
            </w:r>
            <w:r w:rsidRPr="007E074E">
              <w:rPr>
                <w:rFonts w:ascii="Arial" w:hAnsi="Arial" w:cs="Arial"/>
                <w:snapToGrid w:val="0"/>
              </w:rPr>
              <w:t>o</w:t>
            </w:r>
            <w:r>
              <w:rPr>
                <w:rFonts w:ascii="Arial" w:hAnsi="Arial" w:cs="Arial"/>
                <w:snapToGrid w:val="0"/>
              </w:rPr>
              <w:t xml:space="preserve">f </w:t>
            </w:r>
            <w:r w:rsidRPr="007E074E">
              <w:rPr>
                <w:rFonts w:ascii="Arial" w:hAnsi="Arial" w:cs="Arial"/>
                <w:snapToGrid w:val="0"/>
              </w:rPr>
              <w:t>E</w:t>
            </w:r>
            <w:r>
              <w:rPr>
                <w:rFonts w:ascii="Arial" w:hAnsi="Arial" w:cs="Arial"/>
                <w:snapToGrid w:val="0"/>
              </w:rPr>
              <w:t>ngland</w:t>
            </w:r>
            <w:r w:rsidRPr="007E074E">
              <w:rPr>
                <w:rFonts w:ascii="Arial" w:hAnsi="Arial" w:cs="Arial"/>
                <w:snapToGrid w:val="0"/>
              </w:rPr>
              <w:t xml:space="preserve"> in order to provide </w:t>
            </w:r>
            <w:r>
              <w:rPr>
                <w:rFonts w:ascii="Arial" w:hAnsi="Arial" w:cs="Arial"/>
                <w:snapToGrid w:val="0"/>
              </w:rPr>
              <w:t xml:space="preserve">information </w:t>
            </w:r>
            <w:r w:rsidRPr="007E074E">
              <w:rPr>
                <w:rFonts w:ascii="Arial" w:hAnsi="Arial" w:cs="Arial"/>
                <w:snapToGrid w:val="0"/>
              </w:rPr>
              <w:t>to e.g. an inquiry</w:t>
            </w:r>
          </w:p>
          <w:p w:rsidRPr="007E074E" w:rsidR="0055485C" w:rsidP="0055485C" w:rsidRDefault="0055485C" w14:paraId="0600FCF0" w14:textId="77777777">
            <w:pPr>
              <w:pStyle w:val="ListParagraph"/>
              <w:numPr>
                <w:ilvl w:val="0"/>
                <w:numId w:val="21"/>
              </w:numPr>
              <w:spacing w:after="120" w:line="260" w:lineRule="exact"/>
              <w:rPr>
                <w:rFonts w:ascii="Arial" w:hAnsi="Arial" w:cs="Arial"/>
                <w:snapToGrid w:val="0"/>
              </w:rPr>
            </w:pPr>
            <w:r w:rsidRPr="007E074E">
              <w:rPr>
                <w:rFonts w:ascii="Arial" w:hAnsi="Arial" w:cs="Arial"/>
                <w:snapToGrid w:val="0"/>
              </w:rPr>
              <w:t>Preventing or detecting unlawful acts (Schedule 1, Part 2 (10))</w:t>
            </w:r>
          </w:p>
          <w:p w:rsidRPr="007E074E" w:rsidR="0055485C" w:rsidP="0055485C" w:rsidRDefault="0055485C" w14:paraId="6EF4462C" w14:textId="77777777">
            <w:pPr>
              <w:pStyle w:val="ListParagraph"/>
              <w:numPr>
                <w:ilvl w:val="0"/>
                <w:numId w:val="21"/>
              </w:numPr>
              <w:spacing w:after="120" w:line="260" w:lineRule="exact"/>
              <w:rPr>
                <w:rFonts w:ascii="Arial" w:hAnsi="Arial" w:cs="Arial"/>
                <w:snapToGrid w:val="0"/>
              </w:rPr>
            </w:pPr>
            <w:r w:rsidRPr="007E074E">
              <w:rPr>
                <w:rFonts w:ascii="Arial" w:hAnsi="Arial" w:cs="Arial"/>
                <w:snapToGrid w:val="0"/>
              </w:rPr>
              <w:t>Protectin</w:t>
            </w:r>
            <w:r>
              <w:rPr>
                <w:rFonts w:ascii="Arial" w:hAnsi="Arial" w:cs="Arial"/>
                <w:snapToGrid w:val="0"/>
              </w:rPr>
              <w:t>g</w:t>
            </w:r>
            <w:r w:rsidRPr="007E074E">
              <w:rPr>
                <w:rFonts w:ascii="Arial" w:hAnsi="Arial" w:cs="Arial"/>
                <w:snapToGrid w:val="0"/>
              </w:rPr>
              <w:t xml:space="preserve"> the public against dishonesty etc (Schedule 1, Part 2 (11))</w:t>
            </w:r>
          </w:p>
          <w:p w:rsidRPr="00E52E42" w:rsidR="0055485C" w:rsidP="0055485C" w:rsidRDefault="0055485C" w14:paraId="2C34EEA9" w14:textId="77777777">
            <w:pPr>
              <w:pStyle w:val="ListParagraph"/>
              <w:numPr>
                <w:ilvl w:val="0"/>
                <w:numId w:val="20"/>
              </w:numPr>
              <w:spacing w:line="23" w:lineRule="atLeast"/>
              <w:ind w:left="714" w:hanging="357"/>
              <w:contextualSpacing w:val="0"/>
              <w:rPr>
                <w:rFonts w:ascii="Arial" w:hAnsi="Arial" w:eastAsia="Times New Roman" w:cs="Arial"/>
                <w:color w:val="000000"/>
                <w:szCs w:val="20"/>
              </w:rPr>
            </w:pPr>
            <w:r>
              <w:rPr>
                <w:rFonts w:ascii="Arial" w:hAnsi="Arial" w:eastAsia="Times New Roman" w:cs="Arial"/>
                <w:lang w:val="en" w:eastAsia="en-GB"/>
              </w:rPr>
              <w:t>F</w:t>
            </w:r>
            <w:r w:rsidRPr="00E52E42">
              <w:rPr>
                <w:rFonts w:ascii="Arial" w:hAnsi="Arial" w:eastAsia="Times New Roman" w:cs="Arial"/>
                <w:lang w:val="en" w:eastAsia="en-GB"/>
              </w:rPr>
              <w:t xml:space="preserve">or the purpose of complying with regulatory requirements relating to unlawful acts or dishonesty </w:t>
            </w:r>
            <w:r>
              <w:rPr>
                <w:rFonts w:ascii="Arial" w:hAnsi="Arial" w:eastAsia="Times New Roman" w:cs="Arial"/>
                <w:lang w:val="en" w:eastAsia="en-GB"/>
              </w:rPr>
              <w:t>(</w:t>
            </w:r>
            <w:r w:rsidRPr="00E52E42">
              <w:rPr>
                <w:rFonts w:ascii="Arial" w:hAnsi="Arial" w:eastAsia="Times New Roman" w:cs="Arial"/>
                <w:lang w:val="en" w:eastAsia="en-GB"/>
              </w:rPr>
              <w:t>Schedule 1 Part 2</w:t>
            </w:r>
            <w:r>
              <w:rPr>
                <w:rFonts w:ascii="Arial" w:hAnsi="Arial" w:eastAsia="Times New Roman" w:cs="Arial"/>
                <w:lang w:val="en" w:eastAsia="en-GB"/>
              </w:rPr>
              <w:t xml:space="preserve"> (</w:t>
            </w:r>
            <w:r w:rsidRPr="00E52E42">
              <w:rPr>
                <w:rFonts w:ascii="Arial" w:hAnsi="Arial" w:eastAsia="Times New Roman" w:cs="Arial"/>
                <w:lang w:val="en" w:eastAsia="en-GB"/>
              </w:rPr>
              <w:t>11 and 12</w:t>
            </w:r>
            <w:r>
              <w:rPr>
                <w:rFonts w:ascii="Arial" w:hAnsi="Arial" w:eastAsia="Times New Roman" w:cs="Arial"/>
                <w:lang w:val="en" w:eastAsia="en-GB"/>
              </w:rPr>
              <w:t>))</w:t>
            </w:r>
          </w:p>
          <w:p w:rsidRPr="00344AE4" w:rsidR="0055485C" w:rsidP="0055485C" w:rsidRDefault="0055485C" w14:paraId="01656B05" w14:textId="05B499CC">
            <w:pPr>
              <w:spacing w:after="120" w:line="240" w:lineRule="auto"/>
              <w:ind w:left="720"/>
              <w:contextualSpacing/>
              <w:rPr>
                <w:rFonts w:ascii="Arial" w:hAnsi="Arial" w:cs="Arial"/>
                <w:color w:val="262626" w:themeColor="text1" w:themeTint="D9"/>
              </w:rPr>
            </w:pPr>
            <w:r w:rsidRPr="00E52E42">
              <w:rPr>
                <w:rFonts w:ascii="Arial" w:hAnsi="Arial" w:cs="Arial"/>
              </w:rPr>
              <w:t>Preventing fraud</w:t>
            </w:r>
            <w:r>
              <w:rPr>
                <w:rFonts w:ascii="Arial" w:hAnsi="Arial" w:cs="Arial"/>
              </w:rPr>
              <w:t xml:space="preserve"> (Schedule 1, Part 2 (</w:t>
            </w:r>
            <w:r w:rsidRPr="00E52E42">
              <w:rPr>
                <w:rFonts w:ascii="Arial" w:hAnsi="Arial" w:cs="Arial"/>
              </w:rPr>
              <w:t>14</w:t>
            </w:r>
            <w:r>
              <w:rPr>
                <w:rFonts w:ascii="Arial" w:hAnsi="Arial" w:cs="Arial"/>
              </w:rPr>
              <w:t>))</w:t>
            </w:r>
          </w:p>
        </w:tc>
      </w:tr>
      <w:tr w:rsidRPr="00344AE4" w:rsidR="0055485C" w:rsidTr="007755C3" w14:paraId="27BD6C6F" w14:textId="77777777">
        <w:tc>
          <w:tcPr>
            <w:tcW w:w="2269" w:type="dxa"/>
          </w:tcPr>
          <w:p w:rsidR="0055485C" w:rsidP="0055485C" w:rsidRDefault="0055485C" w14:paraId="79311C45" w14:textId="46932B51">
            <w:pPr>
              <w:pStyle w:val="Default"/>
              <w:rPr>
                <w:snapToGrid w:val="0"/>
                <w:sz w:val="22"/>
                <w:szCs w:val="22"/>
              </w:rPr>
            </w:pPr>
            <w:r>
              <w:rPr>
                <w:snapToGrid w:val="0"/>
                <w:sz w:val="22"/>
                <w:szCs w:val="22"/>
              </w:rPr>
              <w:t xml:space="preserve">Isle of Man - </w:t>
            </w:r>
            <w:r>
              <w:rPr>
                <w:sz w:val="22"/>
                <w:szCs w:val="22"/>
              </w:rPr>
              <w:t>Data Protection (Application of GDPR) Order 2018</w:t>
            </w:r>
          </w:p>
          <w:p w:rsidR="0055485C" w:rsidP="0055485C" w:rsidRDefault="0055485C" w14:paraId="6C16758E" w14:textId="77777777">
            <w:pPr>
              <w:pStyle w:val="Default"/>
              <w:rPr>
                <w:snapToGrid w:val="0"/>
                <w:sz w:val="22"/>
                <w:szCs w:val="22"/>
              </w:rPr>
            </w:pPr>
          </w:p>
          <w:p w:rsidR="0055485C" w:rsidP="0055485C" w:rsidRDefault="0055485C" w14:paraId="4790DD22" w14:textId="77777777">
            <w:pPr>
              <w:pStyle w:val="Default"/>
              <w:rPr>
                <w:bCs/>
                <w:sz w:val="22"/>
                <w:szCs w:val="22"/>
              </w:rPr>
            </w:pPr>
            <w:r>
              <w:rPr>
                <w:snapToGrid w:val="0"/>
                <w:sz w:val="22"/>
                <w:szCs w:val="22"/>
              </w:rPr>
              <w:t xml:space="preserve">Isle of Man- </w:t>
            </w:r>
            <w:r>
              <w:rPr>
                <w:bCs/>
                <w:sz w:val="22"/>
                <w:szCs w:val="22"/>
              </w:rPr>
              <w:t>GDPR and LED Implementing Regulations 2018</w:t>
            </w:r>
          </w:p>
          <w:p w:rsidRPr="00344AE4" w:rsidR="0055485C" w:rsidP="0055485C" w:rsidRDefault="0055485C" w14:paraId="3CE62AD3" w14:textId="1C7CC227">
            <w:pPr>
              <w:autoSpaceDE w:val="0"/>
              <w:autoSpaceDN w:val="0"/>
              <w:adjustRightInd w:val="0"/>
              <w:spacing w:line="240" w:lineRule="auto"/>
              <w:rPr>
                <w:rFonts w:ascii="Arial" w:hAnsi="Arial" w:cs="Arial"/>
                <w:color w:val="000000"/>
              </w:rPr>
            </w:pPr>
          </w:p>
        </w:tc>
        <w:tc>
          <w:tcPr>
            <w:tcW w:w="6894" w:type="dxa"/>
          </w:tcPr>
          <w:p w:rsidRPr="00F2467D" w:rsidR="0055485C" w:rsidP="0055485C" w:rsidRDefault="0055485C" w14:paraId="48FB0DB4" w14:textId="77777777">
            <w:pPr>
              <w:rPr>
                <w:rFonts w:ascii="Arial" w:hAnsi="Arial" w:cs="Arial"/>
                <w:b/>
                <w:bCs/>
                <w:snapToGrid w:val="0"/>
              </w:rPr>
            </w:pPr>
            <w:r w:rsidRPr="00F2467D">
              <w:rPr>
                <w:rFonts w:ascii="Arial" w:hAnsi="Arial" w:cs="Arial"/>
                <w:b/>
                <w:bCs/>
                <w:snapToGrid w:val="0"/>
              </w:rPr>
              <w:t xml:space="preserve">Article 10 </w:t>
            </w:r>
          </w:p>
          <w:p w:rsidRPr="008C3AC5" w:rsidR="0055485C" w:rsidP="0055485C" w:rsidRDefault="0055485C" w14:paraId="62499D63" w14:textId="77777777">
            <w:pPr>
              <w:pStyle w:val="ListParagraph"/>
              <w:numPr>
                <w:ilvl w:val="0"/>
                <w:numId w:val="31"/>
              </w:numPr>
              <w:spacing w:after="120" w:line="260" w:lineRule="exact"/>
              <w:ind w:left="463" w:hanging="425"/>
              <w:rPr>
                <w:rFonts w:ascii="Arial" w:hAnsi="Arial" w:cs="Arial"/>
                <w:snapToGrid w:val="0"/>
              </w:rPr>
            </w:pPr>
            <w:r w:rsidRPr="008C3AC5">
              <w:rPr>
                <w:rFonts w:ascii="Arial" w:hAnsi="Arial" w:cs="Arial"/>
                <w:snapToGrid w:val="0"/>
              </w:rPr>
              <w:t>GDPR and LED Implementing Regulations 2018 r</w:t>
            </w:r>
            <w:r>
              <w:rPr>
                <w:rFonts w:ascii="Arial" w:hAnsi="Arial" w:cs="Arial"/>
                <w:snapToGrid w:val="0"/>
              </w:rPr>
              <w:t>eg</w:t>
            </w:r>
            <w:r w:rsidRPr="008C3AC5">
              <w:rPr>
                <w:rFonts w:ascii="Arial" w:hAnsi="Arial" w:cs="Arial"/>
                <w:snapToGrid w:val="0"/>
              </w:rPr>
              <w:t>. 12(5):-</w:t>
            </w:r>
          </w:p>
          <w:p w:rsidRPr="008C3AC5" w:rsidR="0055485C" w:rsidP="0055485C" w:rsidRDefault="0055485C" w14:paraId="3D27C77E" w14:textId="77777777">
            <w:pPr>
              <w:pStyle w:val="ListParagraph"/>
              <w:numPr>
                <w:ilvl w:val="0"/>
                <w:numId w:val="31"/>
              </w:numPr>
              <w:spacing w:after="120" w:line="260" w:lineRule="exact"/>
              <w:ind w:left="463" w:hanging="425"/>
              <w:rPr>
                <w:rFonts w:ascii="Arial" w:hAnsi="Arial" w:cs="Arial"/>
                <w:snapToGrid w:val="0"/>
              </w:rPr>
            </w:pPr>
            <w:r w:rsidRPr="008C3AC5">
              <w:rPr>
                <w:rFonts w:ascii="Arial" w:hAnsi="Arial" w:cs="Arial"/>
                <w:snapToGrid w:val="0"/>
              </w:rPr>
              <w:t>Public Interest (Schedule 2, Part 2 (5); Part 4 (30))</w:t>
            </w:r>
          </w:p>
          <w:p w:rsidR="0055485C" w:rsidP="0055485C" w:rsidRDefault="0055485C" w14:paraId="3A1CEF29" w14:textId="77777777">
            <w:pPr>
              <w:pStyle w:val="ListParagraph"/>
              <w:numPr>
                <w:ilvl w:val="0"/>
                <w:numId w:val="31"/>
              </w:numPr>
              <w:spacing w:after="120" w:line="260" w:lineRule="exact"/>
              <w:ind w:left="463" w:hanging="425"/>
              <w:rPr>
                <w:rFonts w:ascii="Arial" w:hAnsi="Arial" w:cs="Arial"/>
                <w:snapToGrid w:val="0"/>
              </w:rPr>
            </w:pPr>
            <w:r w:rsidRPr="008C3AC5">
              <w:rPr>
                <w:rFonts w:ascii="Arial" w:hAnsi="Arial" w:cs="Arial"/>
                <w:snapToGrid w:val="0"/>
              </w:rPr>
              <w:t>Preventing or detecting unlawful acts (Schedule 2, Part 2 (8));</w:t>
            </w:r>
          </w:p>
          <w:p w:rsidRPr="00B92152" w:rsidR="0055485C" w:rsidP="0055485C" w:rsidRDefault="0055485C" w14:paraId="2564D148" w14:textId="030FCF31">
            <w:pPr>
              <w:pStyle w:val="ListParagraph"/>
              <w:spacing w:after="120" w:line="260" w:lineRule="exact"/>
              <w:ind w:left="463"/>
              <w:rPr>
                <w:rFonts w:ascii="Arial" w:hAnsi="Arial" w:cs="Arial"/>
                <w:snapToGrid w:val="0"/>
              </w:rPr>
            </w:pPr>
            <w:r w:rsidRPr="000F70ED">
              <w:rPr>
                <w:rFonts w:ascii="Arial" w:hAnsi="Arial" w:cs="Arial"/>
                <w:snapToGrid w:val="0"/>
              </w:rPr>
              <w:t>Protecting the public against dishonesty etc. (Schedule 2, Part 2 (9))</w:t>
            </w:r>
          </w:p>
        </w:tc>
      </w:tr>
    </w:tbl>
    <w:p w:rsidR="00AC2806" w:rsidP="007755C3" w:rsidRDefault="00AC2806" w14:paraId="55C3212F" w14:textId="31AC9B96">
      <w:pPr>
        <w:numPr>
          <w:ilvl w:val="0"/>
          <w:numId w:val="1"/>
        </w:numPr>
        <w:shd w:val="clear" w:color="auto" w:fill="FFFFFF"/>
        <w:spacing w:before="120" w:after="120" w:line="240" w:lineRule="auto"/>
        <w:ind w:left="567" w:hanging="567"/>
        <w:rPr>
          <w:rFonts w:ascii="Arial" w:hAnsi="Arial" w:eastAsia="Times New Roman" w:cs="Arial"/>
          <w:lang w:val="en" w:eastAsia="en-GB"/>
        </w:rPr>
      </w:pPr>
      <w:r>
        <w:rPr>
          <w:rFonts w:ascii="Arial" w:hAnsi="Arial" w:eastAsia="Times New Roman" w:cs="Arial"/>
          <w:b/>
          <w:bCs/>
          <w:color w:val="1D1D1B"/>
          <w:lang w:val="en" w:eastAsia="en-GB"/>
        </w:rPr>
        <w:t>Who we collect from</w:t>
      </w:r>
      <w:r w:rsidR="00266024">
        <w:rPr>
          <w:rFonts w:ascii="Arial" w:hAnsi="Arial" w:eastAsia="Times New Roman" w:cs="Arial"/>
          <w:b/>
          <w:bCs/>
          <w:color w:val="1D1D1B"/>
          <w:lang w:val="en" w:eastAsia="en-GB"/>
        </w:rPr>
        <w:t>:</w:t>
      </w:r>
    </w:p>
    <w:p w:rsidR="00AC2806" w:rsidP="00AC2806" w:rsidRDefault="00AC2806" w14:paraId="39DCFC5D" w14:textId="77777777">
      <w:pPr>
        <w:shd w:val="clear" w:color="auto" w:fill="FFFFFF"/>
        <w:spacing w:after="120" w:line="240" w:lineRule="auto"/>
        <w:rPr>
          <w:rFonts w:ascii="Arial" w:hAnsi="Arial" w:eastAsia="Times New Roman" w:cs="Arial"/>
          <w:lang w:val="en" w:eastAsia="en-GB"/>
        </w:rPr>
      </w:pPr>
      <w:r>
        <w:rPr>
          <w:rFonts w:ascii="Arial" w:hAnsi="Arial" w:eastAsia="Times New Roman" w:cs="Arial"/>
          <w:lang w:val="en" w:eastAsia="en-GB"/>
        </w:rPr>
        <w:t>We collect your information from:</w:t>
      </w:r>
    </w:p>
    <w:p w:rsidR="00AC2806" w:rsidP="00AC2806" w:rsidRDefault="00AC2806" w14:paraId="6DCA5206" w14:textId="4F4BDCF9">
      <w:pPr>
        <w:numPr>
          <w:ilvl w:val="0"/>
          <w:numId w:val="6"/>
        </w:numPr>
        <w:shd w:val="clear" w:color="auto" w:fill="FFFFFF"/>
        <w:spacing w:line="240" w:lineRule="auto"/>
        <w:contextualSpacing/>
        <w:rPr>
          <w:rFonts w:ascii="Arial" w:hAnsi="Arial" w:eastAsia="Times New Roman" w:cs="Arial"/>
          <w:lang w:val="en" w:eastAsia="en-GB"/>
        </w:rPr>
      </w:pPr>
      <w:r>
        <w:rPr>
          <w:rFonts w:ascii="Arial" w:hAnsi="Arial" w:eastAsia="Times New Roman" w:cs="Arial"/>
          <w:lang w:val="en" w:eastAsia="en-GB"/>
        </w:rPr>
        <w:t>You the data subjec</w:t>
      </w:r>
      <w:r w:rsidR="00684FE7">
        <w:rPr>
          <w:rFonts w:ascii="Arial" w:hAnsi="Arial" w:eastAsia="Times New Roman" w:cs="Arial"/>
          <w:lang w:val="en" w:eastAsia="en-GB"/>
        </w:rPr>
        <w:t>t</w:t>
      </w:r>
    </w:p>
    <w:p w:rsidR="00684FE7" w:rsidP="00AC2806" w:rsidRDefault="00684FE7" w14:paraId="096B8EEF" w14:textId="2C69212A">
      <w:pPr>
        <w:numPr>
          <w:ilvl w:val="0"/>
          <w:numId w:val="6"/>
        </w:numPr>
        <w:shd w:val="clear" w:color="auto" w:fill="FFFFFF"/>
        <w:spacing w:line="240" w:lineRule="auto"/>
        <w:contextualSpacing/>
        <w:rPr>
          <w:rFonts w:ascii="Arial" w:hAnsi="Arial" w:eastAsia="Times New Roman" w:cs="Arial"/>
          <w:lang w:val="en" w:eastAsia="en-GB"/>
        </w:rPr>
      </w:pPr>
      <w:r>
        <w:rPr>
          <w:rFonts w:ascii="Arial" w:hAnsi="Arial" w:eastAsia="Times New Roman" w:cs="Arial"/>
          <w:lang w:val="en" w:eastAsia="en-GB"/>
        </w:rPr>
        <w:t>Your Bishop or Archbishop</w:t>
      </w:r>
    </w:p>
    <w:p w:rsidR="00684FE7" w:rsidP="00AC2806" w:rsidRDefault="00684FE7" w14:paraId="582A0087" w14:textId="3F5B595E">
      <w:pPr>
        <w:numPr>
          <w:ilvl w:val="0"/>
          <w:numId w:val="6"/>
        </w:numPr>
        <w:shd w:val="clear" w:color="auto" w:fill="FFFFFF"/>
        <w:spacing w:line="240" w:lineRule="auto"/>
        <w:contextualSpacing/>
        <w:rPr>
          <w:rFonts w:ascii="Arial" w:hAnsi="Arial" w:eastAsia="Times New Roman" w:cs="Arial"/>
          <w:lang w:val="en" w:eastAsia="en-GB"/>
        </w:rPr>
      </w:pPr>
      <w:r>
        <w:rPr>
          <w:rFonts w:ascii="Arial" w:hAnsi="Arial" w:eastAsia="Times New Roman" w:cs="Arial"/>
          <w:lang w:val="en" w:eastAsia="en-GB"/>
        </w:rPr>
        <w:t>Your Church of England records</w:t>
      </w:r>
    </w:p>
    <w:p w:rsidR="00B817E7" w:rsidP="00AC2806" w:rsidRDefault="00DE2ED3" w14:paraId="6C813357" w14:textId="409D7354">
      <w:pPr>
        <w:numPr>
          <w:ilvl w:val="0"/>
          <w:numId w:val="6"/>
        </w:numPr>
        <w:shd w:val="clear" w:color="auto" w:fill="FFFFFF"/>
        <w:spacing w:line="240" w:lineRule="auto"/>
        <w:contextualSpacing/>
        <w:rPr>
          <w:rFonts w:ascii="Arial" w:hAnsi="Arial" w:eastAsia="Times New Roman" w:cs="Arial"/>
          <w:lang w:val="en" w:eastAsia="en-GB"/>
        </w:rPr>
      </w:pPr>
      <w:r>
        <w:rPr>
          <w:rFonts w:ascii="Arial" w:hAnsi="Arial" w:eastAsia="Times New Roman" w:cs="Arial"/>
          <w:lang w:val="en" w:eastAsia="en-GB"/>
        </w:rPr>
        <w:t>Partner Organisations</w:t>
      </w:r>
    </w:p>
    <w:p w:rsidR="00CB737D" w:rsidP="00CB737D" w:rsidRDefault="00CB737D" w14:paraId="735E3AA6" w14:textId="00FCEA0B">
      <w:pPr>
        <w:shd w:val="clear" w:color="auto" w:fill="FFFFFF"/>
        <w:spacing w:line="240" w:lineRule="auto"/>
        <w:contextualSpacing/>
        <w:rPr>
          <w:rFonts w:ascii="Arial" w:hAnsi="Arial" w:eastAsia="Times New Roman" w:cs="Arial"/>
          <w:lang w:val="en" w:eastAsia="en-GB"/>
        </w:rPr>
      </w:pPr>
    </w:p>
    <w:p w:rsidR="00AC2806" w:rsidP="007755C3" w:rsidRDefault="00AC2806" w14:paraId="5EBACF07" w14:textId="5CD59EFC">
      <w:pPr>
        <w:numPr>
          <w:ilvl w:val="0"/>
          <w:numId w:val="1"/>
        </w:numPr>
        <w:shd w:val="clear" w:color="auto" w:fill="FFFFFF"/>
        <w:spacing w:before="120" w:after="120" w:line="240" w:lineRule="auto"/>
        <w:ind w:left="567" w:hanging="567"/>
        <w:rPr>
          <w:rFonts w:ascii="Arial" w:hAnsi="Arial" w:eastAsia="Times New Roman" w:cs="Arial"/>
          <w:b/>
          <w:bCs/>
          <w:lang w:val="en" w:eastAsia="en-GB"/>
        </w:rPr>
      </w:pPr>
      <w:r>
        <w:rPr>
          <w:rFonts w:ascii="Arial" w:hAnsi="Arial" w:eastAsia="Times New Roman" w:cs="Arial"/>
          <w:b/>
          <w:bCs/>
          <w:lang w:val="en" w:eastAsia="en-GB"/>
        </w:rPr>
        <w:t xml:space="preserve">Your data will be transferred outside the UK  </w:t>
      </w:r>
    </w:p>
    <w:p w:rsidR="00716DAB" w:rsidP="007755C3" w:rsidRDefault="0033551F" w14:paraId="5B5493D0" w14:textId="026A5A34">
      <w:pPr>
        <w:shd w:val="clear" w:color="auto" w:fill="FFFFFF"/>
        <w:spacing w:after="120" w:line="240" w:lineRule="auto"/>
        <w:rPr>
          <w:rFonts w:ascii="Arial" w:hAnsi="Arial" w:eastAsia="Times New Roman" w:cs="Arial"/>
          <w:lang w:val="en" w:eastAsia="en-GB"/>
        </w:rPr>
      </w:pPr>
      <w:r>
        <w:rPr>
          <w:rFonts w:ascii="Arial" w:hAnsi="Arial" w:eastAsia="Times New Roman" w:cs="Arial"/>
          <w:lang w:val="en" w:eastAsia="en-GB"/>
        </w:rPr>
        <w:t>Your</w:t>
      </w:r>
      <w:r w:rsidR="00716DAB">
        <w:rPr>
          <w:rFonts w:ascii="Arial" w:hAnsi="Arial" w:eastAsia="Times New Roman" w:cs="Arial"/>
          <w:lang w:val="en" w:eastAsia="en-GB"/>
        </w:rPr>
        <w:t xml:space="preserve"> </w:t>
      </w:r>
      <w:r w:rsidR="00113F89">
        <w:rPr>
          <w:rFonts w:ascii="Arial" w:hAnsi="Arial" w:eastAsia="Times New Roman" w:cs="Arial"/>
          <w:lang w:val="en" w:eastAsia="en-GB"/>
        </w:rPr>
        <w:t xml:space="preserve">personal </w:t>
      </w:r>
      <w:r w:rsidR="00A24960">
        <w:rPr>
          <w:rFonts w:ascii="Arial" w:hAnsi="Arial" w:eastAsia="Times New Roman" w:cs="Arial"/>
          <w:lang w:val="en" w:eastAsia="en-GB"/>
        </w:rPr>
        <w:t>data</w:t>
      </w:r>
      <w:r w:rsidR="00716DAB">
        <w:rPr>
          <w:rFonts w:ascii="Arial" w:hAnsi="Arial" w:eastAsia="Times New Roman" w:cs="Arial"/>
          <w:lang w:val="en" w:eastAsia="en-GB"/>
        </w:rPr>
        <w:t xml:space="preserve"> </w:t>
      </w:r>
      <w:r w:rsidR="00075838">
        <w:rPr>
          <w:rFonts w:ascii="Arial" w:hAnsi="Arial" w:eastAsia="Times New Roman" w:cs="Arial"/>
          <w:lang w:val="en" w:eastAsia="en-GB"/>
        </w:rPr>
        <w:t xml:space="preserve">may </w:t>
      </w:r>
      <w:r w:rsidR="001F204D">
        <w:rPr>
          <w:rFonts w:ascii="Arial" w:hAnsi="Arial" w:eastAsia="Times New Roman" w:cs="Arial"/>
          <w:lang w:val="en" w:eastAsia="en-GB"/>
        </w:rPr>
        <w:t>be</w:t>
      </w:r>
      <w:r>
        <w:rPr>
          <w:rFonts w:ascii="Arial" w:hAnsi="Arial" w:eastAsia="Times New Roman" w:cs="Arial"/>
          <w:lang w:val="en" w:eastAsia="en-GB"/>
        </w:rPr>
        <w:t xml:space="preserve"> transferred </w:t>
      </w:r>
      <w:r w:rsidR="00075838">
        <w:rPr>
          <w:rFonts w:ascii="Arial" w:hAnsi="Arial" w:eastAsia="Times New Roman" w:cs="Arial"/>
          <w:lang w:val="en" w:eastAsia="en-GB"/>
        </w:rPr>
        <w:t xml:space="preserve">between </w:t>
      </w:r>
      <w:r>
        <w:rPr>
          <w:rFonts w:ascii="Arial" w:hAnsi="Arial" w:eastAsia="Times New Roman" w:cs="Arial"/>
          <w:lang w:val="en" w:eastAsia="en-GB"/>
        </w:rPr>
        <w:t>the</w:t>
      </w:r>
      <w:r w:rsidR="00075838">
        <w:rPr>
          <w:rFonts w:ascii="Arial" w:hAnsi="Arial" w:eastAsia="Times New Roman" w:cs="Arial"/>
          <w:lang w:val="en" w:eastAsia="en-GB"/>
        </w:rPr>
        <w:t xml:space="preserve"> UK, the</w:t>
      </w:r>
      <w:r>
        <w:rPr>
          <w:rFonts w:ascii="Arial" w:hAnsi="Arial" w:eastAsia="Times New Roman" w:cs="Arial"/>
          <w:lang w:val="en" w:eastAsia="en-GB"/>
        </w:rPr>
        <w:t xml:space="preserve"> Isle of Man, the Channel Islands and the European Union, and is protected by adequacy arrangements with those jurisdictions</w:t>
      </w:r>
      <w:r w:rsidR="001F204D">
        <w:rPr>
          <w:rFonts w:ascii="Arial" w:hAnsi="Arial" w:eastAsia="Times New Roman" w:cs="Arial"/>
          <w:lang w:val="en" w:eastAsia="en-GB"/>
        </w:rPr>
        <w:t xml:space="preserve">. </w:t>
      </w:r>
    </w:p>
    <w:p w:rsidR="00AC2806" w:rsidP="007755C3" w:rsidRDefault="00AC2806" w14:paraId="3D442555" w14:textId="77777777">
      <w:pPr>
        <w:numPr>
          <w:ilvl w:val="0"/>
          <w:numId w:val="1"/>
        </w:numPr>
        <w:shd w:val="clear" w:color="auto" w:fill="FFFFFF"/>
        <w:spacing w:after="120" w:line="240" w:lineRule="auto"/>
        <w:ind w:left="567" w:hanging="567"/>
        <w:outlineLvl w:val="1"/>
        <w:rPr>
          <w:rFonts w:ascii="Arial" w:hAnsi="Arial" w:eastAsia="Times New Roman" w:cs="Arial"/>
          <w:b/>
          <w:bCs/>
          <w:lang w:val="en" w:eastAsia="en-GB"/>
        </w:rPr>
      </w:pPr>
      <w:r>
        <w:rPr>
          <w:rFonts w:ascii="Arial" w:hAnsi="Arial" w:eastAsia="Times New Roman" w:cs="Arial"/>
          <w:b/>
          <w:bCs/>
          <w:lang w:val="en" w:eastAsia="en-GB"/>
        </w:rPr>
        <w:t>How long do we keep your information?</w:t>
      </w:r>
    </w:p>
    <w:p w:rsidR="0033551F" w:rsidP="0033551F" w:rsidRDefault="00ED3FCA" w14:paraId="5DAAD124" w14:textId="6503A476">
      <w:pPr>
        <w:shd w:val="clear" w:color="auto" w:fill="FFFFFF"/>
        <w:spacing w:before="120" w:after="120" w:line="260" w:lineRule="atLeast"/>
        <w:rPr>
          <w:rFonts w:ascii="Arial" w:hAnsi="Arial" w:eastAsia="Times New Roman" w:cs="Arial"/>
          <w:bCs/>
          <w:lang w:val="en" w:eastAsia="en-GB"/>
        </w:rPr>
      </w:pPr>
      <w:r>
        <w:rPr>
          <w:rFonts w:ascii="Arial" w:hAnsi="Arial" w:eastAsia="Times New Roman" w:cs="Arial"/>
          <w:bCs/>
          <w:lang w:val="en" w:eastAsia="en-GB"/>
        </w:rPr>
        <w:t xml:space="preserve">The information will be retained in </w:t>
      </w:r>
      <w:r w:rsidR="00E65829">
        <w:rPr>
          <w:rFonts w:ascii="Arial" w:hAnsi="Arial" w:eastAsia="Times New Roman" w:cs="Arial"/>
          <w:bCs/>
          <w:lang w:val="en" w:eastAsia="en-GB"/>
        </w:rPr>
        <w:t>accordance</w:t>
      </w:r>
      <w:r>
        <w:rPr>
          <w:rFonts w:ascii="Arial" w:hAnsi="Arial" w:eastAsia="Times New Roman" w:cs="Arial"/>
          <w:bCs/>
          <w:lang w:val="en" w:eastAsia="en-GB"/>
        </w:rPr>
        <w:t xml:space="preserve"> with the purpose </w:t>
      </w:r>
      <w:r w:rsidR="0023232E">
        <w:rPr>
          <w:rFonts w:ascii="Arial" w:hAnsi="Arial" w:eastAsia="Times New Roman" w:cs="Arial"/>
          <w:bCs/>
          <w:lang w:val="en" w:eastAsia="en-GB"/>
        </w:rPr>
        <w:t xml:space="preserve">for which </w:t>
      </w:r>
      <w:r>
        <w:rPr>
          <w:rFonts w:ascii="Arial" w:hAnsi="Arial" w:eastAsia="Times New Roman" w:cs="Arial"/>
          <w:bCs/>
          <w:lang w:val="en" w:eastAsia="en-GB"/>
        </w:rPr>
        <w:t xml:space="preserve">it is used, </w:t>
      </w:r>
      <w:r w:rsidR="0029642C">
        <w:rPr>
          <w:rFonts w:ascii="Arial" w:hAnsi="Arial" w:eastAsia="Times New Roman" w:cs="Arial"/>
          <w:bCs/>
          <w:lang w:val="en" w:eastAsia="en-GB"/>
        </w:rPr>
        <w:t xml:space="preserve">please </w:t>
      </w:r>
      <w:r w:rsidR="00BC2F86">
        <w:rPr>
          <w:rFonts w:ascii="Arial" w:hAnsi="Arial" w:eastAsia="Times New Roman" w:cs="Arial"/>
          <w:bCs/>
          <w:lang w:val="en" w:eastAsia="en-GB"/>
        </w:rPr>
        <w:t>contact</w:t>
      </w:r>
      <w:r w:rsidR="0029642C">
        <w:rPr>
          <w:rFonts w:ascii="Arial" w:hAnsi="Arial" w:eastAsia="Times New Roman" w:cs="Arial"/>
          <w:bCs/>
          <w:lang w:val="en" w:eastAsia="en-GB"/>
        </w:rPr>
        <w:t xml:space="preserve"> </w:t>
      </w:r>
      <w:r w:rsidR="003D45A7">
        <w:rPr>
          <w:rFonts w:ascii="Arial" w:hAnsi="Arial" w:eastAsia="Times New Roman" w:cs="Arial"/>
          <w:bCs/>
          <w:lang w:val="en" w:eastAsia="en-GB"/>
        </w:rPr>
        <w:t>t</w:t>
      </w:r>
      <w:r w:rsidR="0029642C">
        <w:rPr>
          <w:rFonts w:ascii="Arial" w:hAnsi="Arial" w:eastAsia="Times New Roman" w:cs="Arial"/>
          <w:bCs/>
          <w:lang w:val="en" w:eastAsia="en-GB"/>
        </w:rPr>
        <w:t>he relevant Partner Organisation</w:t>
      </w:r>
      <w:r w:rsidR="003D45A7">
        <w:rPr>
          <w:rFonts w:ascii="Arial" w:hAnsi="Arial" w:eastAsia="Times New Roman" w:cs="Arial"/>
          <w:bCs/>
          <w:lang w:val="en" w:eastAsia="en-GB"/>
        </w:rPr>
        <w:t xml:space="preserve"> to obtain a copy of their retention schedule</w:t>
      </w:r>
      <w:r w:rsidR="00BC2F86">
        <w:rPr>
          <w:rFonts w:ascii="Arial" w:hAnsi="Arial" w:eastAsia="Times New Roman" w:cs="Arial"/>
          <w:bCs/>
          <w:lang w:val="en" w:eastAsia="en-GB"/>
        </w:rPr>
        <w:t>.</w:t>
      </w:r>
    </w:p>
    <w:p w:rsidR="00AC2806" w:rsidP="007755C3" w:rsidRDefault="00AC2806" w14:paraId="74E2AB1E" w14:textId="23267ACE">
      <w:pPr>
        <w:numPr>
          <w:ilvl w:val="0"/>
          <w:numId w:val="1"/>
        </w:numPr>
        <w:shd w:val="clear" w:color="auto" w:fill="FFFFFF"/>
        <w:spacing w:after="120" w:line="240" w:lineRule="auto"/>
        <w:ind w:left="567" w:hanging="567"/>
        <w:outlineLvl w:val="1"/>
        <w:rPr>
          <w:rFonts w:ascii="Arial" w:hAnsi="Arial" w:eastAsia="Times New Roman" w:cs="Arial"/>
          <w:b/>
          <w:bCs/>
          <w:lang w:val="en" w:eastAsia="en-GB"/>
        </w:rPr>
      </w:pPr>
      <w:r>
        <w:rPr>
          <w:rFonts w:ascii="Arial" w:hAnsi="Arial" w:eastAsia="Times New Roman" w:cs="Arial"/>
          <w:b/>
          <w:bCs/>
          <w:lang w:val="en" w:eastAsia="en-GB"/>
        </w:rPr>
        <w:t>Your rights:</w:t>
      </w:r>
    </w:p>
    <w:p w:rsidR="00AC2806" w:rsidP="00AC2806" w:rsidRDefault="00AC2806" w14:paraId="36CB8959" w14:textId="77777777">
      <w:pPr>
        <w:spacing w:line="240" w:lineRule="auto"/>
        <w:rPr>
          <w:rFonts w:ascii="Arial" w:hAnsi="Arial" w:cs="Arial"/>
          <w:lang w:val="en" w:eastAsia="en-GB"/>
        </w:rPr>
      </w:pPr>
      <w:r>
        <w:rPr>
          <w:rFonts w:ascii="Arial" w:hAnsi="Arial" w:cs="Arial"/>
          <w:lang w:val="en" w:eastAsia="en-GB"/>
        </w:rPr>
        <w:t>You have the following rights regarding your personal data:</w:t>
      </w:r>
    </w:p>
    <w:p w:rsidR="004544DE" w:rsidP="004544DE" w:rsidRDefault="004544DE" w14:paraId="450DA647" w14:textId="77777777">
      <w:pPr>
        <w:numPr>
          <w:ilvl w:val="0"/>
          <w:numId w:val="7"/>
        </w:numPr>
        <w:spacing w:after="0" w:line="276" w:lineRule="auto"/>
        <w:ind w:left="993" w:hanging="426"/>
        <w:rPr>
          <w:rFonts w:ascii="Arial" w:hAnsi="Arial" w:cs="Arial"/>
          <w:lang w:val="en-AU"/>
        </w:rPr>
      </w:pPr>
      <w:r>
        <w:rPr>
          <w:rFonts w:ascii="Arial" w:hAnsi="Arial" w:cs="Arial"/>
          <w:lang w:val="en-AU"/>
        </w:rPr>
        <w:t>The right to be informed about any data we hold about you;</w:t>
      </w:r>
    </w:p>
    <w:p w:rsidR="004544DE" w:rsidP="004544DE" w:rsidRDefault="004544DE" w14:paraId="37B0D24D" w14:textId="77777777">
      <w:pPr>
        <w:numPr>
          <w:ilvl w:val="0"/>
          <w:numId w:val="7"/>
        </w:numPr>
        <w:spacing w:after="0" w:line="276" w:lineRule="auto"/>
        <w:ind w:left="993" w:hanging="426"/>
        <w:rPr>
          <w:rFonts w:ascii="Arial" w:hAnsi="Arial" w:cs="Arial"/>
          <w:lang w:val="en-AU"/>
        </w:rPr>
      </w:pPr>
      <w:r>
        <w:rPr>
          <w:rFonts w:ascii="Arial" w:hAnsi="Arial" w:cs="Arial"/>
          <w:lang w:val="en-AU"/>
        </w:rPr>
        <w:t>The right to request a copy of your personal data which we hold about you;</w:t>
      </w:r>
    </w:p>
    <w:p w:rsidR="004544DE" w:rsidP="004544DE" w:rsidRDefault="004544DE" w14:paraId="1580AC04" w14:textId="77777777">
      <w:pPr>
        <w:numPr>
          <w:ilvl w:val="0"/>
          <w:numId w:val="7"/>
        </w:numPr>
        <w:spacing w:after="0" w:line="276" w:lineRule="auto"/>
        <w:ind w:left="993" w:hanging="426"/>
        <w:rPr>
          <w:rFonts w:ascii="Arial" w:hAnsi="Arial" w:cs="Arial"/>
          <w:lang w:val="en-AU"/>
        </w:rPr>
      </w:pPr>
      <w:r>
        <w:rPr>
          <w:rFonts w:ascii="Arial" w:hAnsi="Arial" w:cs="Arial"/>
          <w:lang w:val="en-AU"/>
        </w:rPr>
        <w:t>The right to withdraw your consent at any time (if applicable);</w:t>
      </w:r>
    </w:p>
    <w:p w:rsidR="004544DE" w:rsidP="004544DE" w:rsidRDefault="004544DE" w14:paraId="0453D958" w14:textId="77777777">
      <w:pPr>
        <w:numPr>
          <w:ilvl w:val="0"/>
          <w:numId w:val="7"/>
        </w:numPr>
        <w:spacing w:after="0" w:line="276" w:lineRule="auto"/>
        <w:ind w:left="993" w:hanging="426"/>
        <w:rPr>
          <w:rFonts w:ascii="Arial" w:hAnsi="Arial" w:cs="Arial"/>
          <w:lang w:val="en-AU"/>
        </w:rPr>
      </w:pPr>
      <w:r>
        <w:rPr>
          <w:rFonts w:ascii="Arial" w:hAnsi="Arial" w:cs="Arial"/>
          <w:lang w:val="en-AU"/>
        </w:rPr>
        <w:lastRenderedPageBreak/>
        <w:t>The right to request that we correct any personal data if it is found to be inaccurate or out of date;</w:t>
      </w:r>
    </w:p>
    <w:p w:rsidR="004544DE" w:rsidP="004544DE" w:rsidRDefault="004544DE" w14:paraId="1FC5A7D0" w14:textId="77777777">
      <w:pPr>
        <w:numPr>
          <w:ilvl w:val="0"/>
          <w:numId w:val="7"/>
        </w:numPr>
        <w:spacing w:after="0" w:line="276" w:lineRule="auto"/>
        <w:ind w:left="993" w:hanging="426"/>
        <w:rPr>
          <w:rFonts w:ascii="Arial" w:hAnsi="Arial" w:cs="Arial"/>
          <w:lang w:val="en-AU"/>
        </w:rPr>
      </w:pPr>
      <w:r>
        <w:rPr>
          <w:rFonts w:ascii="Arial" w:hAnsi="Arial" w:cs="Arial"/>
          <w:lang w:val="en-AU"/>
        </w:rPr>
        <w:t>The right to request your personal data is erased where it is no longer necessary for us to retain such data;</w:t>
      </w:r>
    </w:p>
    <w:p w:rsidR="004544DE" w:rsidP="004544DE" w:rsidRDefault="004544DE" w14:paraId="7CC39BCB" w14:textId="77777777">
      <w:pPr>
        <w:numPr>
          <w:ilvl w:val="0"/>
          <w:numId w:val="7"/>
        </w:numPr>
        <w:spacing w:after="0" w:line="276" w:lineRule="auto"/>
        <w:ind w:left="993" w:hanging="426"/>
        <w:rPr>
          <w:rFonts w:ascii="Arial" w:hAnsi="Arial" w:cs="Arial"/>
          <w:lang w:val="en-AU"/>
        </w:rPr>
      </w:pPr>
      <w:r>
        <w:rPr>
          <w:rFonts w:ascii="Arial" w:hAnsi="Arial" w:cs="Arial"/>
          <w:lang w:val="en-AU"/>
        </w:rPr>
        <w:t>The right, where there is a dispute in relation to the accuracy or processing of your personal data, to request a restriction is placed on further processing;</w:t>
      </w:r>
    </w:p>
    <w:p w:rsidR="004544DE" w:rsidP="004544DE" w:rsidRDefault="004544DE" w14:paraId="773CB4A7" w14:textId="77777777">
      <w:pPr>
        <w:numPr>
          <w:ilvl w:val="0"/>
          <w:numId w:val="7"/>
        </w:numPr>
        <w:spacing w:after="0" w:line="276" w:lineRule="auto"/>
        <w:ind w:left="993" w:hanging="426"/>
        <w:rPr>
          <w:rFonts w:ascii="Arial" w:hAnsi="Arial" w:cs="Arial"/>
          <w:lang w:val="en-AU"/>
        </w:rPr>
      </w:pPr>
      <w:r>
        <w:rPr>
          <w:rFonts w:ascii="Arial" w:hAnsi="Arial" w:cs="Arial"/>
          <w:lang w:val="en-AU"/>
        </w:rPr>
        <w:t>The right to object to the processing of your personal data (if applicable);</w:t>
      </w:r>
    </w:p>
    <w:p w:rsidR="004544DE" w:rsidP="004544DE" w:rsidRDefault="004544DE" w14:paraId="6EEB58E3" w14:textId="77777777">
      <w:pPr>
        <w:numPr>
          <w:ilvl w:val="0"/>
          <w:numId w:val="7"/>
        </w:numPr>
        <w:spacing w:after="0" w:line="276" w:lineRule="auto"/>
        <w:ind w:left="993" w:hanging="426"/>
        <w:rPr>
          <w:rFonts w:ascii="Arial" w:hAnsi="Arial" w:cs="Arial"/>
          <w:sz w:val="24"/>
          <w:szCs w:val="24"/>
          <w:lang w:val="en-AU"/>
        </w:rPr>
      </w:pPr>
      <w:r>
        <w:rPr>
          <w:rFonts w:ascii="Arial" w:hAnsi="Arial" w:cs="Arial"/>
          <w:lang w:val="en-AU"/>
        </w:rPr>
        <w:t xml:space="preserve">The right to obtain and reuse your personal data to move, copy or transfer it from one IT system to another (if applicable). </w:t>
      </w:r>
    </w:p>
    <w:p w:rsidR="00AC2806" w:rsidP="00AC2806" w:rsidRDefault="00AC2806" w14:paraId="23A19026" w14:textId="1AFA82CE">
      <w:pPr>
        <w:spacing w:before="60" w:after="120" w:line="240" w:lineRule="auto"/>
        <w:rPr>
          <w:rFonts w:ascii="Arial" w:hAnsi="Arial" w:cs="Arial"/>
        </w:rPr>
      </w:pPr>
      <w:r>
        <w:rPr>
          <w:rFonts w:ascii="Arial" w:hAnsi="Arial" w:cs="Arial"/>
        </w:rPr>
        <w:t xml:space="preserve">To exercise these rights, please contact the </w:t>
      </w:r>
      <w:r w:rsidR="004544DE">
        <w:rPr>
          <w:rFonts w:ascii="Arial" w:hAnsi="Arial" w:cs="Arial"/>
        </w:rPr>
        <w:t xml:space="preserve">data controller </w:t>
      </w:r>
      <w:r>
        <w:rPr>
          <w:rFonts w:ascii="Arial" w:hAnsi="Arial" w:cs="Arial"/>
        </w:rPr>
        <w:t>using the contact information provided below.</w:t>
      </w:r>
    </w:p>
    <w:p w:rsidR="00AC2806" w:rsidP="00AC2806" w:rsidRDefault="00AC2806" w14:paraId="0823D6A1" w14:textId="77777777">
      <w:pPr>
        <w:pStyle w:val="ListParagraph"/>
        <w:numPr>
          <w:ilvl w:val="0"/>
          <w:numId w:val="8"/>
        </w:numPr>
        <w:spacing w:before="60" w:after="120" w:line="240" w:lineRule="auto"/>
        <w:rPr>
          <w:rFonts w:ascii="Arial" w:hAnsi="Arial" w:cs="Arial"/>
          <w:b/>
        </w:rPr>
      </w:pPr>
      <w:r>
        <w:rPr>
          <w:rFonts w:ascii="Arial" w:hAnsi="Arial" w:cs="Arial"/>
          <w:b/>
        </w:rPr>
        <w:t>Complaints or concerns:</w:t>
      </w:r>
    </w:p>
    <w:p w:rsidR="007E31AA" w:rsidP="00AC2806" w:rsidRDefault="00AC2806" w14:paraId="3A0AC0E9" w14:textId="56B37D44">
      <w:pPr>
        <w:spacing w:line="240" w:lineRule="auto"/>
        <w:rPr>
          <w:rFonts w:ascii="Arial" w:hAnsi="Arial" w:cs="Arial"/>
          <w:lang w:val="en" w:eastAsia="en-GB"/>
        </w:rPr>
      </w:pPr>
      <w:r w:rsidRPr="0B6D1BB2" w:rsidR="00AC2806">
        <w:rPr>
          <w:rFonts w:ascii="Arial" w:hAnsi="Arial" w:cs="Arial"/>
          <w:lang w:val="en" w:eastAsia="en-GB"/>
        </w:rPr>
        <w:t xml:space="preserve">If you have any queries regarding this processing activity, </w:t>
      </w:r>
      <w:r w:rsidRPr="0B6D1BB2" w:rsidR="005D2692">
        <w:rPr>
          <w:rFonts w:ascii="Arial" w:hAnsi="Arial" w:cs="Arial"/>
          <w:lang w:val="en" w:eastAsia="en-GB"/>
        </w:rPr>
        <w:t xml:space="preserve">in the first instance </w:t>
      </w:r>
      <w:r w:rsidRPr="0B6D1BB2" w:rsidR="00AC2806">
        <w:rPr>
          <w:rFonts w:ascii="Arial" w:hAnsi="Arial" w:cs="Arial"/>
          <w:lang w:val="en" w:eastAsia="en-GB"/>
        </w:rPr>
        <w:t xml:space="preserve">please contact </w:t>
      </w:r>
      <w:r w:rsidRPr="0B6D1BB2" w:rsidR="003210E9">
        <w:rPr>
          <w:rFonts w:ascii="Arial" w:hAnsi="Arial" w:cs="Arial"/>
          <w:lang w:val="en" w:eastAsia="en-GB"/>
        </w:rPr>
        <w:t xml:space="preserve">the relevant </w:t>
      </w:r>
      <w:r w:rsidRPr="0B6D1BB2" w:rsidR="004544DE">
        <w:rPr>
          <w:rFonts w:ascii="Arial" w:hAnsi="Arial" w:cs="Arial"/>
          <w:lang w:val="en" w:eastAsia="en-GB"/>
        </w:rPr>
        <w:t>data controller using the contact information below</w:t>
      </w:r>
      <w:r w:rsidRPr="0B6D1BB2" w:rsidR="005D2692">
        <w:rPr>
          <w:rFonts w:ascii="Arial" w:hAnsi="Arial" w:cs="Arial"/>
          <w:lang w:val="en" w:eastAsia="en-GB"/>
        </w:rPr>
        <w:t>.</w:t>
      </w:r>
    </w:p>
    <w:p w:rsidR="3F7E5711" w:rsidP="0B6D1BB2" w:rsidRDefault="3F7E5711" w14:paraId="76FB6DF8" w14:textId="3AB1A358">
      <w:pPr>
        <w:tabs>
          <w:tab w:val="left" w:leader="none" w:pos="567"/>
        </w:tabs>
      </w:pPr>
      <w:r w:rsidRPr="0B6D1BB2" w:rsidR="3F7E5711">
        <w:rPr>
          <w:rFonts w:ascii="Arial" w:hAnsi="Arial" w:eastAsia="Arial" w:cs="Arial"/>
          <w:b w:val="1"/>
          <w:bCs w:val="1"/>
          <w:noProof w:val="0"/>
          <w:color w:val="000000" w:themeColor="text1" w:themeTint="FF" w:themeShade="FF"/>
          <w:sz w:val="22"/>
          <w:szCs w:val="22"/>
          <w:lang w:val="en-GB"/>
        </w:rPr>
        <w:t>Bishop's Chaplain</w:t>
      </w:r>
    </w:p>
    <w:p w:rsidR="3F7E5711" w:rsidP="0B6D1BB2" w:rsidRDefault="3F7E5711" w14:paraId="16211DEA" w14:textId="09A55947">
      <w:pPr>
        <w:tabs>
          <w:tab w:val="left" w:leader="none" w:pos="567"/>
        </w:tabs>
        <w:rPr>
          <w:rFonts w:ascii="Arial" w:hAnsi="Arial" w:eastAsia="Arial" w:cs="Arial"/>
          <w:noProof w:val="0"/>
          <w:color w:val="000000" w:themeColor="text1" w:themeTint="FF" w:themeShade="FF"/>
          <w:sz w:val="22"/>
          <w:szCs w:val="22"/>
          <w:lang w:val="en-GB"/>
        </w:rPr>
      </w:pPr>
      <w:r w:rsidRPr="0B6D1BB2" w:rsidR="3F7E5711">
        <w:rPr>
          <w:rFonts w:ascii="Arial" w:hAnsi="Arial" w:eastAsia="Arial" w:cs="Arial"/>
          <w:noProof w:val="0"/>
          <w:color w:val="000000" w:themeColor="text1" w:themeTint="FF" w:themeShade="FF"/>
          <w:sz w:val="22"/>
          <w:szCs w:val="22"/>
          <w:lang w:val="en-GB"/>
        </w:rPr>
        <w:t>Telephone: + 44 1624 622108</w:t>
      </w:r>
      <w:r>
        <w:br/>
      </w:r>
      <w:r w:rsidRPr="0B6D1BB2" w:rsidR="3F7E5711">
        <w:rPr>
          <w:rFonts w:ascii="Arial" w:hAnsi="Arial" w:eastAsia="Arial" w:cs="Arial"/>
          <w:noProof w:val="0"/>
          <w:color w:val="000000" w:themeColor="text1" w:themeTint="FF" w:themeShade="FF"/>
          <w:sz w:val="22"/>
          <w:szCs w:val="22"/>
          <w:lang w:val="en-GB"/>
        </w:rPr>
        <w:t xml:space="preserve">Email: </w:t>
      </w:r>
      <w:hyperlink r:id="Rb50a8592623f4b0a">
        <w:r w:rsidRPr="0B6D1BB2" w:rsidR="3F7E5711">
          <w:rPr>
            <w:rStyle w:val="Hyperlink"/>
            <w:rFonts w:ascii="Arial" w:hAnsi="Arial" w:eastAsia="Arial" w:cs="Arial"/>
            <w:strike w:val="0"/>
            <w:dstrike w:val="0"/>
            <w:noProof w:val="0"/>
            <w:sz w:val="22"/>
            <w:szCs w:val="22"/>
            <w:lang w:val="en-GB"/>
          </w:rPr>
          <w:t>chaplain@sodorandman.im</w:t>
        </w:r>
      </w:hyperlink>
    </w:p>
    <w:p w:rsidR="004544DE" w:rsidP="00AC2806" w:rsidRDefault="00AC2806" w14:paraId="32CE312E" w14:textId="23C878B1">
      <w:pPr>
        <w:spacing w:after="0"/>
        <w:rPr>
          <w:rFonts w:ascii="Arial" w:hAnsi="Arial" w:eastAsia="Times New Roman" w:cs="Arial"/>
          <w:color w:val="000000"/>
          <w:lang w:eastAsia="en-GB"/>
        </w:rPr>
      </w:pPr>
      <w:r>
        <w:rPr>
          <w:rFonts w:ascii="Arial" w:hAnsi="Arial" w:eastAsia="Times New Roman" w:cs="Arial"/>
          <w:color w:val="000000"/>
          <w:lang w:eastAsia="en-GB"/>
        </w:rPr>
        <w:t>You have the right to make a complaint at any time to</w:t>
      </w:r>
      <w:r w:rsidR="004544DE">
        <w:rPr>
          <w:rFonts w:ascii="Arial" w:hAnsi="Arial" w:eastAsia="Times New Roman" w:cs="Arial"/>
          <w:color w:val="000000"/>
          <w:lang w:eastAsia="en-GB"/>
        </w:rPr>
        <w:t>:</w:t>
      </w:r>
    </w:p>
    <w:p w:rsidR="004544DE" w:rsidP="00AC2806" w:rsidRDefault="004544DE" w14:paraId="08BC5E21" w14:textId="77777777">
      <w:pPr>
        <w:spacing w:after="0"/>
        <w:rPr>
          <w:rFonts w:ascii="Arial" w:hAnsi="Arial" w:eastAsia="Times New Roman" w:cs="Arial"/>
          <w:color w:val="000000"/>
          <w:lang w:eastAsia="en-GB"/>
        </w:rPr>
      </w:pPr>
    </w:p>
    <w:p w:rsidR="00C2011F" w:rsidP="00DE3536" w:rsidRDefault="00C2011F" w14:paraId="4C7F5803" w14:textId="334976EA">
      <w:pPr>
        <w:spacing w:after="120" w:line="257" w:lineRule="auto"/>
        <w:rPr>
          <w:rFonts w:ascii="Arial" w:hAnsi="Arial" w:eastAsia="Times New Roman" w:cs="Arial"/>
          <w:color w:val="000000"/>
          <w:lang w:eastAsia="en-GB"/>
        </w:rPr>
      </w:pPr>
      <w:r>
        <w:rPr>
          <w:rFonts w:ascii="Arial" w:hAnsi="Arial" w:eastAsia="Times New Roman" w:cs="Arial"/>
          <w:color w:val="000000"/>
          <w:lang w:eastAsia="en-GB"/>
        </w:rPr>
        <w:t xml:space="preserve">Sodor &amp; Man </w:t>
      </w:r>
      <w:r w:rsidR="00075838">
        <w:rPr>
          <w:rFonts w:ascii="Arial" w:hAnsi="Arial" w:eastAsia="Times New Roman" w:cs="Arial"/>
          <w:color w:val="000000"/>
          <w:lang w:eastAsia="en-GB"/>
        </w:rPr>
        <w:t>-</w:t>
      </w:r>
      <w:r>
        <w:rPr>
          <w:rFonts w:ascii="Arial" w:hAnsi="Arial" w:eastAsia="Times New Roman" w:cs="Arial"/>
          <w:color w:val="000000"/>
          <w:lang w:eastAsia="en-GB"/>
        </w:rPr>
        <w:t xml:space="preserve"> Isle of Man Information Commissioner 01624 693 260</w:t>
      </w:r>
    </w:p>
    <w:p w:rsidR="009015F5" w:rsidP="0B6D1BB2" w:rsidRDefault="009015F5" w14:paraId="77607DE0" w14:textId="1360D887">
      <w:pPr>
        <w:rPr>
          <w:rFonts w:ascii="Arial" w:hAnsi="Arial" w:cs="Arial"/>
        </w:rPr>
      </w:pPr>
    </w:p>
    <w:sectPr w:rsidR="009015F5" w:rsidSect="00BC0753">
      <w:footerReference w:type="default" r:id="rId8"/>
      <w:pgSz w:w="11906" w:h="16838" w:orient="portrait"/>
      <w:pgMar w:top="1440"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5EA7" w:rsidP="00CC5EA7" w:rsidRDefault="00CC5EA7" w14:paraId="4E8EF5BE" w14:textId="77777777">
      <w:pPr>
        <w:spacing w:after="0" w:line="240" w:lineRule="auto"/>
      </w:pPr>
      <w:r>
        <w:separator/>
      </w:r>
    </w:p>
  </w:endnote>
  <w:endnote w:type="continuationSeparator" w:id="0">
    <w:p w:rsidR="00CC5EA7" w:rsidP="00CC5EA7" w:rsidRDefault="00CC5EA7" w14:paraId="42E9414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619978958"/>
      <w:docPartObj>
        <w:docPartGallery w:val="Page Numbers (Bottom of Page)"/>
        <w:docPartUnique/>
      </w:docPartObj>
    </w:sdtPr>
    <w:sdtEndPr>
      <w:rPr>
        <w:noProof/>
        <w:sz w:val="22"/>
        <w:szCs w:val="22"/>
      </w:rPr>
    </w:sdtEndPr>
    <w:sdtContent>
      <w:p w:rsidRPr="005F5068" w:rsidR="005F5068" w:rsidP="005F5068" w:rsidRDefault="005F5068" w14:paraId="493529AD" w14:textId="3C75335E">
        <w:pPr>
          <w:pStyle w:val="Footer"/>
          <w:rPr>
            <w:rFonts w:ascii="Arial" w:hAnsi="Arial" w:cs="Arial"/>
          </w:rPr>
        </w:pPr>
        <w:r w:rsidRPr="005F5068">
          <w:rPr>
            <w:rFonts w:ascii="Arial" w:hAnsi="Arial" w:cs="Arial"/>
            <w:sz w:val="18"/>
            <w:szCs w:val="18"/>
            <w:highlight w:val="yellow"/>
          </w:rPr>
          <w:t>&lt;insert name of data controller&gt;</w:t>
        </w:r>
        <w:r w:rsidRPr="005F5068">
          <w:rPr>
            <w:rFonts w:ascii="Arial" w:hAnsi="Arial" w:cs="Arial"/>
            <w:sz w:val="18"/>
            <w:szCs w:val="18"/>
          </w:rPr>
          <w:t xml:space="preserve">  HR Sharing Privacy Notice v1.0 Jan 2022</w:t>
        </w:r>
        <w:r w:rsidRPr="005F5068">
          <w:rPr>
            <w:rFonts w:ascii="Arial" w:hAnsi="Arial" w:cs="Arial"/>
            <w:sz w:val="18"/>
            <w:szCs w:val="18"/>
          </w:rPr>
          <w:tab/>
        </w:r>
        <w:r w:rsidRPr="005F5068">
          <w:rPr>
            <w:rFonts w:ascii="Arial" w:hAnsi="Arial" w:cs="Arial"/>
          </w:rPr>
          <w:fldChar w:fldCharType="begin"/>
        </w:r>
        <w:r w:rsidRPr="005F5068">
          <w:rPr>
            <w:rFonts w:ascii="Arial" w:hAnsi="Arial" w:cs="Arial"/>
          </w:rPr>
          <w:instrText xml:space="preserve"> PAGE   \* MERGEFORMAT </w:instrText>
        </w:r>
        <w:r w:rsidRPr="005F5068">
          <w:rPr>
            <w:rFonts w:ascii="Arial" w:hAnsi="Arial" w:cs="Arial"/>
          </w:rPr>
          <w:fldChar w:fldCharType="separate"/>
        </w:r>
        <w:r w:rsidRPr="005F5068">
          <w:rPr>
            <w:rFonts w:ascii="Arial" w:hAnsi="Arial" w:cs="Arial"/>
            <w:noProof/>
          </w:rPr>
          <w:t>1</w:t>
        </w:r>
        <w:r w:rsidRPr="005F5068">
          <w:rPr>
            <w:rFonts w:ascii="Arial" w:hAnsi="Arial" w:cs="Arial"/>
            <w:noProof/>
          </w:rPr>
          <w:fldChar w:fldCharType="end"/>
        </w:r>
      </w:p>
      <w:p w:rsidRPr="00CC5EA7" w:rsidR="00CC5EA7" w:rsidP="005F5068" w:rsidRDefault="00DE3536" w14:paraId="3DBE46BB" w14:textId="178CA5FF">
        <w:pPr>
          <w:pStyle w:val="Footer"/>
          <w:jc w:val="center"/>
          <w:rPr>
            <w:rFonts w:ascii="Arial" w:hAnsi="Arial" w:cs="Arial"/>
          </w:rPr>
        </w:pPr>
      </w:p>
    </w:sdtContent>
  </w:sdt>
  <w:p w:rsidR="00CC5EA7" w:rsidRDefault="00CC5EA7" w14:paraId="02957A9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5EA7" w:rsidP="00CC5EA7" w:rsidRDefault="00CC5EA7" w14:paraId="4CA516F5" w14:textId="77777777">
      <w:pPr>
        <w:spacing w:after="0" w:line="240" w:lineRule="auto"/>
      </w:pPr>
      <w:r>
        <w:separator/>
      </w:r>
    </w:p>
  </w:footnote>
  <w:footnote w:type="continuationSeparator" w:id="0">
    <w:p w:rsidR="00CC5EA7" w:rsidP="00CC5EA7" w:rsidRDefault="00CC5EA7" w14:paraId="6A54FE8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B6B"/>
    <w:multiLevelType w:val="hybridMultilevel"/>
    <w:tmpl w:val="81B0C8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A37A9D"/>
    <w:multiLevelType w:val="hybridMultilevel"/>
    <w:tmpl w:val="FB8E43A0"/>
    <w:lvl w:ilvl="0" w:tplc="DE1A2596">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752179A"/>
    <w:multiLevelType w:val="multilevel"/>
    <w:tmpl w:val="663EB38A"/>
    <w:lvl w:ilvl="0">
      <w:start w:val="2"/>
      <w:numFmt w:val="decimal"/>
      <w:lvlText w:val="%1"/>
      <w:lvlJc w:val="left"/>
      <w:pPr>
        <w:ind w:left="480" w:hanging="480"/>
      </w:pPr>
      <w:rPr>
        <w:rFonts w:hint="default"/>
        <w:color w:val="000000"/>
      </w:rPr>
    </w:lvl>
    <w:lvl w:ilvl="1">
      <w:start w:val="1"/>
      <w:numFmt w:val="bullet"/>
      <w:lvlText w:val=""/>
      <w:lvlJc w:val="left"/>
      <w:pPr>
        <w:ind w:left="480" w:hanging="480"/>
      </w:pPr>
      <w:rPr>
        <w:rFonts w:hint="default" w:ascii="Wingdings" w:hAnsi="Wingdings" w:cs="Wingdings"/>
        <w:color w:val="9F85B1"/>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09454A50"/>
    <w:multiLevelType w:val="multilevel"/>
    <w:tmpl w:val="7936967C"/>
    <w:numStyleLink w:val="Style2"/>
  </w:abstractNum>
  <w:abstractNum w:abstractNumId="4" w15:restartNumberingAfterBreak="0">
    <w:nsid w:val="096174D1"/>
    <w:multiLevelType w:val="hybridMultilevel"/>
    <w:tmpl w:val="9EFCC08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0D2D39C5"/>
    <w:multiLevelType w:val="hybridMultilevel"/>
    <w:tmpl w:val="BD608336"/>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6" w15:restartNumberingAfterBreak="0">
    <w:nsid w:val="0FDC135F"/>
    <w:multiLevelType w:val="multilevel"/>
    <w:tmpl w:val="9214825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7"/>
      <w:numFmt w:val="decimal"/>
      <w:lvlText w:val="%3."/>
      <w:lvlJc w:val="left"/>
      <w:pPr>
        <w:ind w:left="2160" w:hanging="360"/>
      </w:pPr>
      <w:rPr>
        <w:rFonts w:hint="default"/>
      </w:rPr>
    </w:lvl>
    <w:lvl w:ilvl="3">
      <w:start w:val="8"/>
      <w:numFmt w:val="decimal"/>
      <w:lvlText w:val="%4"/>
      <w:lvlJc w:val="left"/>
      <w:pPr>
        <w:ind w:left="2880" w:hanging="360"/>
      </w:pPr>
      <w:rPr>
        <w:rFonts w:hint="default"/>
      </w:rPr>
    </w:lvl>
    <w:lvl w:ilvl="4">
      <w:start w:val="8"/>
      <w:numFmt w:val="decimal"/>
      <w:lvlText w:val="%5"/>
      <w:lvlJc w:val="left"/>
      <w:pPr>
        <w:ind w:left="3600" w:hanging="360"/>
      </w:pPr>
      <w:rPr>
        <w:rFonts w:hint="default" w:eastAsiaTheme="minorHAnsi"/>
        <w:b w:val="0"/>
        <w:color w:val="000000"/>
        <w:sz w:val="22"/>
      </w:rPr>
    </w:lvl>
    <w:lvl w:ilvl="5">
      <w:start w:val="9"/>
      <w:numFmt w:val="decimal"/>
      <w:lvlText w:val="%6"/>
      <w:lvlJc w:val="left"/>
      <w:pPr>
        <w:ind w:left="4320" w:hanging="360"/>
      </w:pPr>
      <w:rPr>
        <w:rFonts w:hint="default" w:eastAsiaTheme="minorHAnsi"/>
        <w:b w:val="0"/>
        <w:sz w:val="22"/>
      </w:rPr>
    </w:lvl>
    <w:lvl w:ilvl="6">
      <w:start w:val="8"/>
      <w:numFmt w:val="decimal"/>
      <w:lvlText w:val="%7"/>
      <w:lvlJc w:val="left"/>
      <w:pPr>
        <w:ind w:left="5040" w:hanging="360"/>
      </w:pPr>
      <w:rPr>
        <w:rFonts w:hint="default" w:eastAsiaTheme="minorHAnsi"/>
        <w:b w:val="0"/>
        <w:color w:val="000000"/>
        <w:sz w:val="22"/>
      </w:rPr>
    </w:lvl>
    <w:lvl w:ilvl="7">
      <w:start w:val="10"/>
      <w:numFmt w:val="decimal"/>
      <w:lvlText w:val="%8"/>
      <w:lvlJc w:val="left"/>
      <w:pPr>
        <w:ind w:left="5860" w:hanging="460"/>
      </w:pPr>
      <w:rPr>
        <w:rFonts w:hint="default" w:eastAsiaTheme="minorHAnsi"/>
        <w:b w:val="0"/>
        <w:color w:val="000000"/>
        <w:sz w:val="22"/>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1A93E23"/>
    <w:multiLevelType w:val="multilevel"/>
    <w:tmpl w:val="075488B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C314A2"/>
    <w:multiLevelType w:val="multilevel"/>
    <w:tmpl w:val="74BCDC6E"/>
    <w:lvl w:ilvl="0">
      <w:start w:val="1"/>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DC250E"/>
    <w:multiLevelType w:val="hybridMultilevel"/>
    <w:tmpl w:val="6E2C2A2C"/>
    <w:lvl w:ilvl="0" w:tplc="08090001">
      <w:start w:val="1"/>
      <w:numFmt w:val="bullet"/>
      <w:lvlText w:val=""/>
      <w:lvlJc w:val="left"/>
      <w:pPr>
        <w:ind w:left="780" w:hanging="360"/>
      </w:pPr>
      <w:rPr>
        <w:rFonts w:hint="default" w:ascii="Symbol" w:hAnsi="Symbol"/>
      </w:rPr>
    </w:lvl>
    <w:lvl w:ilvl="1" w:tplc="08090003">
      <w:start w:val="1"/>
      <w:numFmt w:val="bullet"/>
      <w:lvlText w:val="o"/>
      <w:lvlJc w:val="left"/>
      <w:pPr>
        <w:ind w:left="1500" w:hanging="360"/>
      </w:pPr>
      <w:rPr>
        <w:rFonts w:hint="default" w:ascii="Courier New" w:hAnsi="Courier New" w:cs="Courier New"/>
      </w:rPr>
    </w:lvl>
    <w:lvl w:ilvl="2" w:tplc="08090005">
      <w:start w:val="1"/>
      <w:numFmt w:val="bullet"/>
      <w:lvlText w:val=""/>
      <w:lvlJc w:val="left"/>
      <w:pPr>
        <w:ind w:left="2220" w:hanging="360"/>
      </w:pPr>
      <w:rPr>
        <w:rFonts w:hint="default" w:ascii="Wingdings" w:hAnsi="Wingdings"/>
      </w:rPr>
    </w:lvl>
    <w:lvl w:ilvl="3" w:tplc="08090001">
      <w:start w:val="1"/>
      <w:numFmt w:val="bullet"/>
      <w:lvlText w:val=""/>
      <w:lvlJc w:val="left"/>
      <w:pPr>
        <w:ind w:left="2940" w:hanging="360"/>
      </w:pPr>
      <w:rPr>
        <w:rFonts w:hint="default" w:ascii="Symbol" w:hAnsi="Symbol"/>
      </w:rPr>
    </w:lvl>
    <w:lvl w:ilvl="4" w:tplc="08090003">
      <w:start w:val="1"/>
      <w:numFmt w:val="bullet"/>
      <w:lvlText w:val="o"/>
      <w:lvlJc w:val="left"/>
      <w:pPr>
        <w:ind w:left="3660" w:hanging="360"/>
      </w:pPr>
      <w:rPr>
        <w:rFonts w:hint="default" w:ascii="Courier New" w:hAnsi="Courier New" w:cs="Courier New"/>
      </w:rPr>
    </w:lvl>
    <w:lvl w:ilvl="5" w:tplc="08090005">
      <w:start w:val="1"/>
      <w:numFmt w:val="bullet"/>
      <w:lvlText w:val=""/>
      <w:lvlJc w:val="left"/>
      <w:pPr>
        <w:ind w:left="4380" w:hanging="360"/>
      </w:pPr>
      <w:rPr>
        <w:rFonts w:hint="default" w:ascii="Wingdings" w:hAnsi="Wingdings"/>
      </w:rPr>
    </w:lvl>
    <w:lvl w:ilvl="6" w:tplc="08090001">
      <w:start w:val="1"/>
      <w:numFmt w:val="bullet"/>
      <w:lvlText w:val=""/>
      <w:lvlJc w:val="left"/>
      <w:pPr>
        <w:ind w:left="5100" w:hanging="360"/>
      </w:pPr>
      <w:rPr>
        <w:rFonts w:hint="default" w:ascii="Symbol" w:hAnsi="Symbol"/>
      </w:rPr>
    </w:lvl>
    <w:lvl w:ilvl="7" w:tplc="08090003">
      <w:start w:val="1"/>
      <w:numFmt w:val="bullet"/>
      <w:lvlText w:val="o"/>
      <w:lvlJc w:val="left"/>
      <w:pPr>
        <w:ind w:left="5820" w:hanging="360"/>
      </w:pPr>
      <w:rPr>
        <w:rFonts w:hint="default" w:ascii="Courier New" w:hAnsi="Courier New" w:cs="Courier New"/>
      </w:rPr>
    </w:lvl>
    <w:lvl w:ilvl="8" w:tplc="08090005">
      <w:start w:val="1"/>
      <w:numFmt w:val="bullet"/>
      <w:lvlText w:val=""/>
      <w:lvlJc w:val="left"/>
      <w:pPr>
        <w:ind w:left="6540" w:hanging="360"/>
      </w:pPr>
      <w:rPr>
        <w:rFonts w:hint="default" w:ascii="Wingdings" w:hAnsi="Wingdings"/>
      </w:rPr>
    </w:lvl>
  </w:abstractNum>
  <w:abstractNum w:abstractNumId="10" w15:restartNumberingAfterBreak="0">
    <w:nsid w:val="1C9C50F7"/>
    <w:multiLevelType w:val="hybridMultilevel"/>
    <w:tmpl w:val="68ECB26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1" w15:restartNumberingAfterBreak="0">
    <w:nsid w:val="1DB90439"/>
    <w:multiLevelType w:val="multilevel"/>
    <w:tmpl w:val="50985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5E764E"/>
    <w:multiLevelType w:val="hybridMultilevel"/>
    <w:tmpl w:val="7F88FFFC"/>
    <w:lvl w:ilvl="0" w:tplc="23223A18">
      <w:start w:val="1"/>
      <w:numFmt w:val="decimal"/>
      <w:lvlText w:val="%1."/>
      <w:lvlJc w:val="left"/>
      <w:pPr>
        <w:ind w:left="1797" w:hanging="360"/>
      </w:pPr>
      <w:rPr>
        <w:rFonts w:hint="default" w:ascii="Arial" w:hAnsi="Arial" w:cs="Arial"/>
        <w:sz w:val="22"/>
        <w:szCs w:val="22"/>
      </w:r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13" w15:restartNumberingAfterBreak="0">
    <w:nsid w:val="240B746C"/>
    <w:multiLevelType w:val="hybridMultilevel"/>
    <w:tmpl w:val="30D84E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6A073E6"/>
    <w:multiLevelType w:val="multilevel"/>
    <w:tmpl w:val="074C5D1E"/>
    <w:lvl w:ilvl="0">
      <w:start w:val="1"/>
      <w:numFmt w:val="decimal"/>
      <w:lvlText w:val="%1"/>
      <w:lvlJc w:val="left"/>
      <w:pPr>
        <w:ind w:left="420" w:hanging="420"/>
      </w:pPr>
      <w:rPr>
        <w:rFonts w:hint="default"/>
        <w:color w:val="000000"/>
      </w:rPr>
    </w:lvl>
    <w:lvl w:ilvl="1">
      <w:start w:val="15"/>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29DE7084"/>
    <w:multiLevelType w:val="hybridMultilevel"/>
    <w:tmpl w:val="0150DCC8"/>
    <w:lvl w:ilvl="0" w:tplc="0809000F">
      <w:start w:val="8"/>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2C7420CE"/>
    <w:multiLevelType w:val="hybridMultilevel"/>
    <w:tmpl w:val="4DFC457A"/>
    <w:lvl w:ilvl="0" w:tplc="08090001">
      <w:start w:val="1"/>
      <w:numFmt w:val="bullet"/>
      <w:lvlText w:val=""/>
      <w:lvlJc w:val="left"/>
      <w:pPr>
        <w:ind w:left="-294" w:hanging="360"/>
      </w:pPr>
      <w:rPr>
        <w:rFonts w:hint="default" w:ascii="Symbol" w:hAnsi="Symbol"/>
      </w:rPr>
    </w:lvl>
    <w:lvl w:ilvl="1" w:tplc="08090003">
      <w:start w:val="1"/>
      <w:numFmt w:val="bullet"/>
      <w:lvlText w:val="o"/>
      <w:lvlJc w:val="left"/>
      <w:pPr>
        <w:ind w:left="426" w:hanging="360"/>
      </w:pPr>
      <w:rPr>
        <w:rFonts w:hint="default" w:ascii="Courier New" w:hAnsi="Courier New" w:cs="Courier New"/>
      </w:rPr>
    </w:lvl>
    <w:lvl w:ilvl="2" w:tplc="08090005">
      <w:start w:val="1"/>
      <w:numFmt w:val="bullet"/>
      <w:lvlText w:val=""/>
      <w:lvlJc w:val="left"/>
      <w:pPr>
        <w:ind w:left="1146" w:hanging="360"/>
      </w:pPr>
      <w:rPr>
        <w:rFonts w:hint="default" w:ascii="Wingdings" w:hAnsi="Wingdings"/>
      </w:rPr>
    </w:lvl>
    <w:lvl w:ilvl="3" w:tplc="08090001">
      <w:start w:val="1"/>
      <w:numFmt w:val="bullet"/>
      <w:lvlText w:val=""/>
      <w:lvlJc w:val="left"/>
      <w:pPr>
        <w:ind w:left="1866" w:hanging="360"/>
      </w:pPr>
      <w:rPr>
        <w:rFonts w:hint="default" w:ascii="Symbol" w:hAnsi="Symbol"/>
      </w:rPr>
    </w:lvl>
    <w:lvl w:ilvl="4" w:tplc="08090003">
      <w:start w:val="1"/>
      <w:numFmt w:val="bullet"/>
      <w:lvlText w:val="o"/>
      <w:lvlJc w:val="left"/>
      <w:pPr>
        <w:ind w:left="2586" w:hanging="360"/>
      </w:pPr>
      <w:rPr>
        <w:rFonts w:hint="default" w:ascii="Courier New" w:hAnsi="Courier New" w:cs="Courier New"/>
      </w:rPr>
    </w:lvl>
    <w:lvl w:ilvl="5" w:tplc="08090005">
      <w:start w:val="1"/>
      <w:numFmt w:val="bullet"/>
      <w:lvlText w:val=""/>
      <w:lvlJc w:val="left"/>
      <w:pPr>
        <w:ind w:left="3306" w:hanging="360"/>
      </w:pPr>
      <w:rPr>
        <w:rFonts w:hint="default" w:ascii="Wingdings" w:hAnsi="Wingdings"/>
      </w:rPr>
    </w:lvl>
    <w:lvl w:ilvl="6" w:tplc="08090001">
      <w:start w:val="1"/>
      <w:numFmt w:val="bullet"/>
      <w:lvlText w:val=""/>
      <w:lvlJc w:val="left"/>
      <w:pPr>
        <w:ind w:left="4026" w:hanging="360"/>
      </w:pPr>
      <w:rPr>
        <w:rFonts w:hint="default" w:ascii="Symbol" w:hAnsi="Symbol"/>
      </w:rPr>
    </w:lvl>
    <w:lvl w:ilvl="7" w:tplc="08090003">
      <w:start w:val="1"/>
      <w:numFmt w:val="bullet"/>
      <w:lvlText w:val="o"/>
      <w:lvlJc w:val="left"/>
      <w:pPr>
        <w:ind w:left="4746" w:hanging="360"/>
      </w:pPr>
      <w:rPr>
        <w:rFonts w:hint="default" w:ascii="Courier New" w:hAnsi="Courier New" w:cs="Courier New"/>
      </w:rPr>
    </w:lvl>
    <w:lvl w:ilvl="8" w:tplc="08090005">
      <w:start w:val="1"/>
      <w:numFmt w:val="bullet"/>
      <w:lvlText w:val=""/>
      <w:lvlJc w:val="left"/>
      <w:pPr>
        <w:ind w:left="5466" w:hanging="360"/>
      </w:pPr>
      <w:rPr>
        <w:rFonts w:hint="default" w:ascii="Wingdings" w:hAnsi="Wingdings"/>
      </w:rPr>
    </w:lvl>
  </w:abstractNum>
  <w:abstractNum w:abstractNumId="17" w15:restartNumberingAfterBreak="0">
    <w:nsid w:val="35537B2E"/>
    <w:multiLevelType w:val="hybridMultilevel"/>
    <w:tmpl w:val="E2CA1F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C8A2EC5"/>
    <w:multiLevelType w:val="multilevel"/>
    <w:tmpl w:val="07E07D04"/>
    <w:lvl w:ilvl="0">
      <w:start w:val="2"/>
      <w:numFmt w:val="decimal"/>
      <w:lvlText w:val="%1"/>
      <w:lvlJc w:val="left"/>
      <w:pPr>
        <w:ind w:left="480" w:hanging="480"/>
      </w:pPr>
      <w:rPr>
        <w:rFonts w:hint="default"/>
        <w:color w:val="000000"/>
      </w:rPr>
    </w:lvl>
    <w:lvl w:ilvl="1">
      <w:start w:val="2"/>
      <w:numFmt w:val="decimal"/>
      <w:lvlText w:val="%1.%2"/>
      <w:lvlJc w:val="left"/>
      <w:pPr>
        <w:ind w:left="480" w:hanging="480"/>
      </w:pPr>
      <w:rPr>
        <w:rFonts w:hint="default"/>
        <w:color w:val="000000"/>
      </w:rPr>
    </w:lvl>
    <w:lvl w:ilvl="2">
      <w:start w:val="1"/>
      <w:numFmt w:val="bullet"/>
      <w:lvlText w:val=""/>
      <w:lvlJc w:val="left"/>
      <w:pPr>
        <w:ind w:left="720" w:hanging="720"/>
      </w:pPr>
      <w:rPr>
        <w:rFonts w:hint="default" w:ascii="Symbol" w:hAnsi="Symbol"/>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423E0AF8"/>
    <w:multiLevelType w:val="multilevel"/>
    <w:tmpl w:val="7936967C"/>
    <w:styleLink w:val="Style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3F72214"/>
    <w:multiLevelType w:val="hybridMultilevel"/>
    <w:tmpl w:val="134490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4F6552D"/>
    <w:multiLevelType w:val="hybridMultilevel"/>
    <w:tmpl w:val="49B86416"/>
    <w:lvl w:ilvl="0" w:tplc="08090001">
      <w:start w:val="1"/>
      <w:numFmt w:val="bullet"/>
      <w:lvlText w:val=""/>
      <w:lvlJc w:val="left"/>
      <w:pPr>
        <w:ind w:left="567"/>
      </w:pPr>
      <w:rPr>
        <w:rFonts w:hint="default" w:ascii="Symbol" w:hAnsi="Symbol"/>
      </w:rPr>
    </w:lvl>
    <w:lvl w:ilvl="1" w:tplc="08090001">
      <w:start w:val="1"/>
      <w:numFmt w:val="bullet"/>
      <w:lvlText w:val=""/>
      <w:lvlJc w:val="left"/>
      <w:pPr>
        <w:ind w:left="-3753" w:hanging="360"/>
      </w:pPr>
      <w:rPr>
        <w:rFonts w:hint="default" w:ascii="Symbol" w:hAnsi="Symbol"/>
      </w:rPr>
    </w:lvl>
    <w:lvl w:ilvl="2" w:tplc="B1FCC210">
      <w:start w:val="5"/>
      <w:numFmt w:val="decimal"/>
      <w:lvlText w:val="%3"/>
      <w:lvlJc w:val="left"/>
      <w:pPr>
        <w:ind w:left="-2853" w:hanging="360"/>
      </w:pPr>
      <w:rPr>
        <w:rFonts w:hint="default"/>
      </w:rPr>
    </w:lvl>
    <w:lvl w:ilvl="3" w:tplc="2822F89C">
      <w:start w:val="7"/>
      <w:numFmt w:val="decimal"/>
      <w:lvlText w:val="%4"/>
      <w:lvlJc w:val="left"/>
      <w:pPr>
        <w:ind w:left="-2313" w:hanging="360"/>
      </w:pPr>
      <w:rPr>
        <w:rFonts w:hint="default"/>
      </w:rPr>
    </w:lvl>
    <w:lvl w:ilvl="4" w:tplc="08090019" w:tentative="1">
      <w:start w:val="1"/>
      <w:numFmt w:val="lowerLetter"/>
      <w:lvlText w:val="%5."/>
      <w:lvlJc w:val="left"/>
      <w:pPr>
        <w:ind w:left="-1593" w:hanging="360"/>
      </w:pPr>
    </w:lvl>
    <w:lvl w:ilvl="5" w:tplc="0809001B" w:tentative="1">
      <w:start w:val="1"/>
      <w:numFmt w:val="lowerRoman"/>
      <w:lvlText w:val="%6."/>
      <w:lvlJc w:val="right"/>
      <w:pPr>
        <w:ind w:left="-873" w:hanging="180"/>
      </w:pPr>
    </w:lvl>
    <w:lvl w:ilvl="6" w:tplc="0809000F" w:tentative="1">
      <w:start w:val="1"/>
      <w:numFmt w:val="decimal"/>
      <w:lvlText w:val="%7."/>
      <w:lvlJc w:val="left"/>
      <w:pPr>
        <w:ind w:left="-153" w:hanging="360"/>
      </w:pPr>
    </w:lvl>
    <w:lvl w:ilvl="7" w:tplc="08090019" w:tentative="1">
      <w:start w:val="1"/>
      <w:numFmt w:val="lowerLetter"/>
      <w:lvlText w:val="%8."/>
      <w:lvlJc w:val="left"/>
      <w:pPr>
        <w:ind w:left="567" w:hanging="360"/>
      </w:pPr>
    </w:lvl>
    <w:lvl w:ilvl="8" w:tplc="0809001B" w:tentative="1">
      <w:start w:val="1"/>
      <w:numFmt w:val="lowerRoman"/>
      <w:lvlText w:val="%9."/>
      <w:lvlJc w:val="right"/>
      <w:pPr>
        <w:ind w:left="1287" w:hanging="180"/>
      </w:pPr>
    </w:lvl>
  </w:abstractNum>
  <w:abstractNum w:abstractNumId="22" w15:restartNumberingAfterBreak="0">
    <w:nsid w:val="46612ADF"/>
    <w:multiLevelType w:val="hybridMultilevel"/>
    <w:tmpl w:val="7F50C8F6"/>
    <w:lvl w:ilvl="0" w:tplc="08090001">
      <w:start w:val="1"/>
      <w:numFmt w:val="bullet"/>
      <w:lvlText w:val=""/>
      <w:lvlJc w:val="left"/>
      <w:pPr>
        <w:ind w:left="1996" w:hanging="360"/>
      </w:pPr>
      <w:rPr>
        <w:rFonts w:hint="default" w:ascii="Symbol" w:hAnsi="Symbol"/>
      </w:rPr>
    </w:lvl>
    <w:lvl w:ilvl="1" w:tplc="08090003" w:tentative="1">
      <w:start w:val="1"/>
      <w:numFmt w:val="bullet"/>
      <w:lvlText w:val="o"/>
      <w:lvlJc w:val="left"/>
      <w:pPr>
        <w:ind w:left="2716" w:hanging="360"/>
      </w:pPr>
      <w:rPr>
        <w:rFonts w:hint="default" w:ascii="Courier New" w:hAnsi="Courier New" w:cs="Courier New"/>
      </w:rPr>
    </w:lvl>
    <w:lvl w:ilvl="2" w:tplc="08090005" w:tentative="1">
      <w:start w:val="1"/>
      <w:numFmt w:val="bullet"/>
      <w:lvlText w:val=""/>
      <w:lvlJc w:val="left"/>
      <w:pPr>
        <w:ind w:left="3436" w:hanging="360"/>
      </w:pPr>
      <w:rPr>
        <w:rFonts w:hint="default" w:ascii="Wingdings" w:hAnsi="Wingdings"/>
      </w:rPr>
    </w:lvl>
    <w:lvl w:ilvl="3" w:tplc="08090001" w:tentative="1">
      <w:start w:val="1"/>
      <w:numFmt w:val="bullet"/>
      <w:lvlText w:val=""/>
      <w:lvlJc w:val="left"/>
      <w:pPr>
        <w:ind w:left="4156" w:hanging="360"/>
      </w:pPr>
      <w:rPr>
        <w:rFonts w:hint="default" w:ascii="Symbol" w:hAnsi="Symbol"/>
      </w:rPr>
    </w:lvl>
    <w:lvl w:ilvl="4" w:tplc="08090003" w:tentative="1">
      <w:start w:val="1"/>
      <w:numFmt w:val="bullet"/>
      <w:lvlText w:val="o"/>
      <w:lvlJc w:val="left"/>
      <w:pPr>
        <w:ind w:left="4876" w:hanging="360"/>
      </w:pPr>
      <w:rPr>
        <w:rFonts w:hint="default" w:ascii="Courier New" w:hAnsi="Courier New" w:cs="Courier New"/>
      </w:rPr>
    </w:lvl>
    <w:lvl w:ilvl="5" w:tplc="08090005" w:tentative="1">
      <w:start w:val="1"/>
      <w:numFmt w:val="bullet"/>
      <w:lvlText w:val=""/>
      <w:lvlJc w:val="left"/>
      <w:pPr>
        <w:ind w:left="5596" w:hanging="360"/>
      </w:pPr>
      <w:rPr>
        <w:rFonts w:hint="default" w:ascii="Wingdings" w:hAnsi="Wingdings"/>
      </w:rPr>
    </w:lvl>
    <w:lvl w:ilvl="6" w:tplc="08090001" w:tentative="1">
      <w:start w:val="1"/>
      <w:numFmt w:val="bullet"/>
      <w:lvlText w:val=""/>
      <w:lvlJc w:val="left"/>
      <w:pPr>
        <w:ind w:left="6316" w:hanging="360"/>
      </w:pPr>
      <w:rPr>
        <w:rFonts w:hint="default" w:ascii="Symbol" w:hAnsi="Symbol"/>
      </w:rPr>
    </w:lvl>
    <w:lvl w:ilvl="7" w:tplc="08090003" w:tentative="1">
      <w:start w:val="1"/>
      <w:numFmt w:val="bullet"/>
      <w:lvlText w:val="o"/>
      <w:lvlJc w:val="left"/>
      <w:pPr>
        <w:ind w:left="7036" w:hanging="360"/>
      </w:pPr>
      <w:rPr>
        <w:rFonts w:hint="default" w:ascii="Courier New" w:hAnsi="Courier New" w:cs="Courier New"/>
      </w:rPr>
    </w:lvl>
    <w:lvl w:ilvl="8" w:tplc="08090005" w:tentative="1">
      <w:start w:val="1"/>
      <w:numFmt w:val="bullet"/>
      <w:lvlText w:val=""/>
      <w:lvlJc w:val="left"/>
      <w:pPr>
        <w:ind w:left="7756" w:hanging="360"/>
      </w:pPr>
      <w:rPr>
        <w:rFonts w:hint="default" w:ascii="Wingdings" w:hAnsi="Wingdings"/>
      </w:rPr>
    </w:lvl>
  </w:abstractNum>
  <w:abstractNum w:abstractNumId="23" w15:restartNumberingAfterBreak="0">
    <w:nsid w:val="4EA726C6"/>
    <w:multiLevelType w:val="multilevel"/>
    <w:tmpl w:val="60680F7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3F728F"/>
    <w:multiLevelType w:val="multilevel"/>
    <w:tmpl w:val="3C98DD66"/>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89051FF"/>
    <w:multiLevelType w:val="multilevel"/>
    <w:tmpl w:val="2250A426"/>
    <w:lvl w:ilvl="0">
      <w:start w:val="2"/>
      <w:numFmt w:val="decimal"/>
      <w:lvlText w:val="%1"/>
      <w:lvlJc w:val="left"/>
      <w:pPr>
        <w:ind w:left="480" w:hanging="480"/>
      </w:pPr>
      <w:rPr>
        <w:rFonts w:hint="default"/>
        <w:color w:val="000000"/>
      </w:rPr>
    </w:lvl>
    <w:lvl w:ilvl="1">
      <w:start w:val="2"/>
      <w:numFmt w:val="decimal"/>
      <w:lvlText w:val="%1.%2"/>
      <w:lvlJc w:val="left"/>
      <w:pPr>
        <w:ind w:left="480" w:hanging="480"/>
      </w:pPr>
      <w:rPr>
        <w:rFonts w:hint="default"/>
        <w:color w:val="000000"/>
      </w:rPr>
    </w:lvl>
    <w:lvl w:ilvl="2">
      <w:start w:val="1"/>
      <w:numFmt w:val="decimal"/>
      <w:lvlText w:val="%1.%2.%3"/>
      <w:lvlJc w:val="left"/>
      <w:pPr>
        <w:ind w:left="2989" w:hanging="720"/>
      </w:pPr>
      <w:rPr>
        <w:rFonts w:hint="default"/>
        <w:color w:val="auto"/>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59E43941"/>
    <w:multiLevelType w:val="hybridMultilevel"/>
    <w:tmpl w:val="A232C40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7" w15:restartNumberingAfterBreak="0">
    <w:nsid w:val="632D7BB8"/>
    <w:multiLevelType w:val="hybridMultilevel"/>
    <w:tmpl w:val="4EB04A0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6A9B1704"/>
    <w:multiLevelType w:val="hybridMultilevel"/>
    <w:tmpl w:val="351600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07C2573"/>
    <w:multiLevelType w:val="hybridMultilevel"/>
    <w:tmpl w:val="A712FE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5D133BF"/>
    <w:multiLevelType w:val="hybridMultilevel"/>
    <w:tmpl w:val="8FA2E49C"/>
    <w:lvl w:ilvl="0" w:tplc="DEB2D11A">
      <w:start w:val="1"/>
      <w:numFmt w:val="lowerRoman"/>
      <w:lvlText w:val="%1)"/>
      <w:lvlJc w:val="left"/>
      <w:pPr>
        <w:ind w:left="360" w:hanging="360"/>
      </w:pPr>
      <w:rPr>
        <w:rFonts w:ascii="Arial" w:hAnsi="Arial" w:eastAsia="Times New Roman" w:cs="Aria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1" w15:restartNumberingAfterBreak="0">
    <w:nsid w:val="76D470EB"/>
    <w:multiLevelType w:val="hybridMultilevel"/>
    <w:tmpl w:val="7C3453A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771240E0"/>
    <w:multiLevelType w:val="multilevel"/>
    <w:tmpl w:val="0C0ED8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lvlOverride w:ilvl="2"/>
    <w:lvlOverride w:ilvl="3"/>
    <w:lvlOverride w:ilvl="4"/>
    <w:lvlOverride w:ilvl="5"/>
    <w:lvlOverride w:ilvl="6"/>
    <w:lvlOverride w:ilvl="7"/>
    <w:lvlOverride w:ilvl="8"/>
  </w:num>
  <w:num w:numId="3">
    <w:abstractNumId w:val="10"/>
  </w:num>
  <w:num w:numId="4">
    <w:abstractNumId w:val="26"/>
  </w:num>
  <w:num w:numId="5">
    <w:abstractNumId w:val="16"/>
  </w:num>
  <w:num w:numId="6">
    <w:abstractNumId w:val="4"/>
  </w:num>
  <w:num w:numId="7">
    <w:abstractNumId w:val="9"/>
  </w:num>
  <w:num w:numId="8">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30"/>
  </w:num>
  <w:num w:numId="12">
    <w:abstractNumId w:val="30"/>
  </w:num>
  <w:num w:numId="13">
    <w:abstractNumId w:val="31"/>
  </w:num>
  <w:num w:numId="14">
    <w:abstractNumId w:val="25"/>
  </w:num>
  <w:num w:numId="15">
    <w:abstractNumId w:val="21"/>
  </w:num>
  <w:num w:numId="16">
    <w:abstractNumId w:val="18"/>
  </w:num>
  <w:num w:numId="17">
    <w:abstractNumId w:val="2"/>
  </w:num>
  <w:num w:numId="18">
    <w:abstractNumId w:val="7"/>
  </w:num>
  <w:num w:numId="19">
    <w:abstractNumId w:val="5"/>
  </w:num>
  <w:num w:numId="20">
    <w:abstractNumId w:val="13"/>
  </w:num>
  <w:num w:numId="21">
    <w:abstractNumId w:val="0"/>
  </w:num>
  <w:num w:numId="22">
    <w:abstractNumId w:val="11"/>
  </w:num>
  <w:num w:numId="23">
    <w:abstractNumId w:val="32"/>
  </w:num>
  <w:num w:numId="24">
    <w:abstractNumId w:val="17"/>
  </w:num>
  <w:num w:numId="25">
    <w:abstractNumId w:val="6"/>
  </w:num>
  <w:num w:numId="26">
    <w:abstractNumId w:val="20"/>
  </w:num>
  <w:num w:numId="27">
    <w:abstractNumId w:val="28"/>
  </w:num>
  <w:num w:numId="28">
    <w:abstractNumId w:val="22"/>
  </w:num>
  <w:num w:numId="29">
    <w:abstractNumId w:val="12"/>
  </w:num>
  <w:num w:numId="30">
    <w:abstractNumId w:val="29"/>
  </w:num>
  <w:num w:numId="31">
    <w:abstractNumId w:val="27"/>
  </w:num>
  <w:num w:numId="32">
    <w:abstractNumId w:val="19"/>
  </w:num>
  <w:num w:numId="33">
    <w:abstractNumId w:val="3"/>
  </w:num>
  <w:num w:numId="34">
    <w:abstractNumId w:val="23"/>
  </w:num>
  <w:num w:numId="35">
    <w:abstractNumId w:val="24"/>
  </w:num>
  <w:num w:numId="36">
    <w:abstractNumId w:val="8"/>
  </w:num>
  <w:num w:numId="37">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806"/>
    <w:rsid w:val="00000834"/>
    <w:rsid w:val="000366A4"/>
    <w:rsid w:val="0005374A"/>
    <w:rsid w:val="00075838"/>
    <w:rsid w:val="000832E1"/>
    <w:rsid w:val="000A273A"/>
    <w:rsid w:val="000A36D5"/>
    <w:rsid w:val="000A4D58"/>
    <w:rsid w:val="000B3580"/>
    <w:rsid w:val="000F2E23"/>
    <w:rsid w:val="000F57A6"/>
    <w:rsid w:val="00113F89"/>
    <w:rsid w:val="00115BA6"/>
    <w:rsid w:val="0013424D"/>
    <w:rsid w:val="00143F70"/>
    <w:rsid w:val="00173D06"/>
    <w:rsid w:val="001A137B"/>
    <w:rsid w:val="001E2566"/>
    <w:rsid w:val="001F204D"/>
    <w:rsid w:val="001F7965"/>
    <w:rsid w:val="0020442D"/>
    <w:rsid w:val="00213006"/>
    <w:rsid w:val="0023232E"/>
    <w:rsid w:val="002337FE"/>
    <w:rsid w:val="0023632F"/>
    <w:rsid w:val="0024597F"/>
    <w:rsid w:val="00266024"/>
    <w:rsid w:val="00275D50"/>
    <w:rsid w:val="00280023"/>
    <w:rsid w:val="0029642C"/>
    <w:rsid w:val="002B1FAE"/>
    <w:rsid w:val="002B3904"/>
    <w:rsid w:val="002F59D1"/>
    <w:rsid w:val="003210E9"/>
    <w:rsid w:val="0033551F"/>
    <w:rsid w:val="00344AE4"/>
    <w:rsid w:val="00373E3A"/>
    <w:rsid w:val="00386643"/>
    <w:rsid w:val="003948CF"/>
    <w:rsid w:val="00397969"/>
    <w:rsid w:val="003C1106"/>
    <w:rsid w:val="003D3FB0"/>
    <w:rsid w:val="003D45A7"/>
    <w:rsid w:val="0040637B"/>
    <w:rsid w:val="00416FFF"/>
    <w:rsid w:val="004544DE"/>
    <w:rsid w:val="00460223"/>
    <w:rsid w:val="0046119E"/>
    <w:rsid w:val="004773EA"/>
    <w:rsid w:val="004A1F0A"/>
    <w:rsid w:val="004A5AE1"/>
    <w:rsid w:val="004B0A61"/>
    <w:rsid w:val="004C2E5D"/>
    <w:rsid w:val="0050527E"/>
    <w:rsid w:val="005315B9"/>
    <w:rsid w:val="0055485C"/>
    <w:rsid w:val="00576B01"/>
    <w:rsid w:val="005953B9"/>
    <w:rsid w:val="005B5899"/>
    <w:rsid w:val="005B67E2"/>
    <w:rsid w:val="005D2692"/>
    <w:rsid w:val="005F5068"/>
    <w:rsid w:val="0062450F"/>
    <w:rsid w:val="00654D1D"/>
    <w:rsid w:val="00661303"/>
    <w:rsid w:val="006762EE"/>
    <w:rsid w:val="0067658C"/>
    <w:rsid w:val="0068017D"/>
    <w:rsid w:val="00684FE7"/>
    <w:rsid w:val="00694350"/>
    <w:rsid w:val="006B4C2E"/>
    <w:rsid w:val="006B50D7"/>
    <w:rsid w:val="006C1EEE"/>
    <w:rsid w:val="006E293C"/>
    <w:rsid w:val="006E7705"/>
    <w:rsid w:val="006F59DD"/>
    <w:rsid w:val="00716DAB"/>
    <w:rsid w:val="00725A87"/>
    <w:rsid w:val="00740B0F"/>
    <w:rsid w:val="00754071"/>
    <w:rsid w:val="0076438F"/>
    <w:rsid w:val="007755C3"/>
    <w:rsid w:val="00791CB0"/>
    <w:rsid w:val="007C543A"/>
    <w:rsid w:val="007D3499"/>
    <w:rsid w:val="007E31AA"/>
    <w:rsid w:val="007E5831"/>
    <w:rsid w:val="00805429"/>
    <w:rsid w:val="00833A46"/>
    <w:rsid w:val="008432FD"/>
    <w:rsid w:val="008469CB"/>
    <w:rsid w:val="00882A53"/>
    <w:rsid w:val="008E1416"/>
    <w:rsid w:val="008F56D0"/>
    <w:rsid w:val="009015F5"/>
    <w:rsid w:val="00922A1C"/>
    <w:rsid w:val="009504B9"/>
    <w:rsid w:val="00974B24"/>
    <w:rsid w:val="00994AF2"/>
    <w:rsid w:val="009B58DE"/>
    <w:rsid w:val="009C3702"/>
    <w:rsid w:val="009E06AE"/>
    <w:rsid w:val="00A13E9B"/>
    <w:rsid w:val="00A24960"/>
    <w:rsid w:val="00A24FA7"/>
    <w:rsid w:val="00A44539"/>
    <w:rsid w:val="00A55027"/>
    <w:rsid w:val="00A5734C"/>
    <w:rsid w:val="00A640CA"/>
    <w:rsid w:val="00A72A75"/>
    <w:rsid w:val="00AB72E6"/>
    <w:rsid w:val="00AC2806"/>
    <w:rsid w:val="00AC6DAC"/>
    <w:rsid w:val="00AD6934"/>
    <w:rsid w:val="00AE5FB7"/>
    <w:rsid w:val="00B05889"/>
    <w:rsid w:val="00B07D02"/>
    <w:rsid w:val="00B13EB2"/>
    <w:rsid w:val="00B259A5"/>
    <w:rsid w:val="00B3113C"/>
    <w:rsid w:val="00B41011"/>
    <w:rsid w:val="00B63F6C"/>
    <w:rsid w:val="00B817E7"/>
    <w:rsid w:val="00B92152"/>
    <w:rsid w:val="00BA0D6A"/>
    <w:rsid w:val="00BB3A48"/>
    <w:rsid w:val="00BC0753"/>
    <w:rsid w:val="00BC2F86"/>
    <w:rsid w:val="00BF7D1D"/>
    <w:rsid w:val="00C2011F"/>
    <w:rsid w:val="00C36B7C"/>
    <w:rsid w:val="00C54D9D"/>
    <w:rsid w:val="00C56F21"/>
    <w:rsid w:val="00CA37CC"/>
    <w:rsid w:val="00CB3BAF"/>
    <w:rsid w:val="00CB737D"/>
    <w:rsid w:val="00CC5479"/>
    <w:rsid w:val="00CC5EA7"/>
    <w:rsid w:val="00D02694"/>
    <w:rsid w:val="00D14247"/>
    <w:rsid w:val="00D23DF7"/>
    <w:rsid w:val="00D834A0"/>
    <w:rsid w:val="00D92145"/>
    <w:rsid w:val="00D94525"/>
    <w:rsid w:val="00DB5682"/>
    <w:rsid w:val="00DC07D9"/>
    <w:rsid w:val="00DC27C6"/>
    <w:rsid w:val="00DE2ED3"/>
    <w:rsid w:val="00DE3536"/>
    <w:rsid w:val="00E122EB"/>
    <w:rsid w:val="00E20271"/>
    <w:rsid w:val="00E26BCF"/>
    <w:rsid w:val="00E50BD6"/>
    <w:rsid w:val="00E53CAF"/>
    <w:rsid w:val="00E65829"/>
    <w:rsid w:val="00EB4221"/>
    <w:rsid w:val="00EC1EDF"/>
    <w:rsid w:val="00EC7EA2"/>
    <w:rsid w:val="00ED3FCA"/>
    <w:rsid w:val="00ED615A"/>
    <w:rsid w:val="00EF4490"/>
    <w:rsid w:val="00F139DD"/>
    <w:rsid w:val="00F2245A"/>
    <w:rsid w:val="00F23579"/>
    <w:rsid w:val="00F249E0"/>
    <w:rsid w:val="00F61A64"/>
    <w:rsid w:val="00F6656C"/>
    <w:rsid w:val="00F705EA"/>
    <w:rsid w:val="00F74C3D"/>
    <w:rsid w:val="00F96725"/>
    <w:rsid w:val="00FC31BF"/>
    <w:rsid w:val="00FD3093"/>
    <w:rsid w:val="00FF41C2"/>
    <w:rsid w:val="00FF496B"/>
    <w:rsid w:val="0B6D1BB2"/>
    <w:rsid w:val="3F7E5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CFDAD4"/>
  <w15:chartTrackingRefBased/>
  <w15:docId w15:val="{DBA969A4-29BA-4EDB-99A2-635B77102F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C2806"/>
    <w:pPr>
      <w:spacing w:line="256" w:lineRule="auto"/>
    </w:pPr>
  </w:style>
  <w:style w:type="paragraph" w:styleId="Heading1">
    <w:name w:val="heading 1"/>
    <w:basedOn w:val="Normal"/>
    <w:next w:val="Normal"/>
    <w:link w:val="Heading1Char"/>
    <w:uiPriority w:val="9"/>
    <w:qFormat/>
    <w:rsid w:val="0055485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Heading1"/>
    <w:next w:val="Heading3"/>
    <w:link w:val="Heading2Char"/>
    <w:uiPriority w:val="1"/>
    <w:unhideWhenUsed/>
    <w:qFormat/>
    <w:rsid w:val="0055485C"/>
    <w:pPr>
      <w:numPr>
        <w:ilvl w:val="1"/>
      </w:numPr>
      <w:pBdr>
        <w:top w:val="single" w:color="auto" w:sz="4" w:space="1"/>
        <w:left w:val="single" w:color="auto" w:sz="4" w:space="4"/>
        <w:bottom w:val="single" w:color="auto" w:sz="4" w:space="1"/>
        <w:right w:val="single" w:color="auto" w:sz="4" w:space="4"/>
      </w:pBdr>
      <w:spacing w:after="240" w:line="260" w:lineRule="exact"/>
      <w:ind w:left="567" w:hanging="567"/>
      <w:outlineLvl w:val="1"/>
    </w:pPr>
    <w:rPr>
      <w:rFonts w:ascii="Arial" w:hAnsi="Arial" w:eastAsia="MS Mincho" w:cs="Arial"/>
      <w:b/>
      <w:snapToGrid w:val="0"/>
      <w:color w:val="262626" w:themeColor="text1" w:themeTint="D9"/>
      <w:sz w:val="22"/>
      <w:szCs w:val="26"/>
      <w:lang w:eastAsia="en-GB"/>
    </w:rPr>
  </w:style>
  <w:style w:type="paragraph" w:styleId="Heading3">
    <w:name w:val="heading 3"/>
    <w:basedOn w:val="Normal"/>
    <w:next w:val="Normal"/>
    <w:link w:val="Heading3Char"/>
    <w:uiPriority w:val="9"/>
    <w:semiHidden/>
    <w:unhideWhenUsed/>
    <w:qFormat/>
    <w:rsid w:val="0055485C"/>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C2806"/>
    <w:rPr>
      <w:color w:val="0000FF"/>
      <w:u w:val="single"/>
    </w:rPr>
  </w:style>
  <w:style w:type="paragraph" w:styleId="ListParagraph">
    <w:name w:val="List Paragraph"/>
    <w:basedOn w:val="Normal"/>
    <w:uiPriority w:val="99"/>
    <w:qFormat/>
    <w:rsid w:val="00AC2806"/>
    <w:pPr>
      <w:ind w:left="720"/>
      <w:contextualSpacing/>
    </w:pPr>
  </w:style>
  <w:style w:type="table" w:styleId="TableGrid">
    <w:name w:val="Table Grid"/>
    <w:basedOn w:val="TableNormal"/>
    <w:uiPriority w:val="39"/>
    <w:rsid w:val="00AC2806"/>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7E31AA"/>
    <w:rPr>
      <w:color w:val="605E5C"/>
      <w:shd w:val="clear" w:color="auto" w:fill="E1DFDD"/>
    </w:rPr>
  </w:style>
  <w:style w:type="table" w:styleId="TableGrid1" w:customStyle="1">
    <w:name w:val="Table Grid1"/>
    <w:basedOn w:val="TableNormal"/>
    <w:next w:val="TableGrid"/>
    <w:uiPriority w:val="39"/>
    <w:rsid w:val="00416FF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C5EA7"/>
    <w:pPr>
      <w:tabs>
        <w:tab w:val="center" w:pos="4513"/>
        <w:tab w:val="right" w:pos="9026"/>
      </w:tabs>
      <w:spacing w:after="0" w:line="240" w:lineRule="auto"/>
    </w:pPr>
  </w:style>
  <w:style w:type="character" w:styleId="HeaderChar" w:customStyle="1">
    <w:name w:val="Header Char"/>
    <w:basedOn w:val="DefaultParagraphFont"/>
    <w:link w:val="Header"/>
    <w:uiPriority w:val="99"/>
    <w:rsid w:val="00CC5EA7"/>
  </w:style>
  <w:style w:type="paragraph" w:styleId="Footer">
    <w:name w:val="footer"/>
    <w:basedOn w:val="Normal"/>
    <w:link w:val="FooterChar"/>
    <w:uiPriority w:val="99"/>
    <w:unhideWhenUsed/>
    <w:rsid w:val="00CC5EA7"/>
    <w:pPr>
      <w:tabs>
        <w:tab w:val="center" w:pos="4513"/>
        <w:tab w:val="right" w:pos="9026"/>
      </w:tabs>
      <w:spacing w:after="0" w:line="240" w:lineRule="auto"/>
    </w:pPr>
  </w:style>
  <w:style w:type="character" w:styleId="FooterChar" w:customStyle="1">
    <w:name w:val="Footer Char"/>
    <w:basedOn w:val="DefaultParagraphFont"/>
    <w:link w:val="Footer"/>
    <w:uiPriority w:val="99"/>
    <w:rsid w:val="00CC5EA7"/>
  </w:style>
  <w:style w:type="paragraph" w:styleId="Default" w:customStyle="1">
    <w:name w:val="Default"/>
    <w:rsid w:val="00C56F21"/>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14247"/>
    <w:rPr>
      <w:sz w:val="16"/>
      <w:szCs w:val="16"/>
    </w:rPr>
  </w:style>
  <w:style w:type="paragraph" w:styleId="CommentText">
    <w:name w:val="annotation text"/>
    <w:basedOn w:val="Normal"/>
    <w:link w:val="CommentTextChar"/>
    <w:uiPriority w:val="99"/>
    <w:unhideWhenUsed/>
    <w:rsid w:val="00D14247"/>
    <w:pPr>
      <w:spacing w:line="240" w:lineRule="auto"/>
    </w:pPr>
    <w:rPr>
      <w:sz w:val="20"/>
      <w:szCs w:val="20"/>
    </w:rPr>
  </w:style>
  <w:style w:type="character" w:styleId="CommentTextChar" w:customStyle="1">
    <w:name w:val="Comment Text Char"/>
    <w:basedOn w:val="DefaultParagraphFont"/>
    <w:link w:val="CommentText"/>
    <w:uiPriority w:val="99"/>
    <w:rsid w:val="00D14247"/>
    <w:rPr>
      <w:sz w:val="20"/>
      <w:szCs w:val="20"/>
    </w:rPr>
  </w:style>
  <w:style w:type="paragraph" w:styleId="CommentSubject">
    <w:name w:val="annotation subject"/>
    <w:basedOn w:val="CommentText"/>
    <w:next w:val="CommentText"/>
    <w:link w:val="CommentSubjectChar"/>
    <w:uiPriority w:val="99"/>
    <w:semiHidden/>
    <w:unhideWhenUsed/>
    <w:rsid w:val="00D14247"/>
    <w:rPr>
      <w:b/>
      <w:bCs/>
    </w:rPr>
  </w:style>
  <w:style w:type="character" w:styleId="CommentSubjectChar" w:customStyle="1">
    <w:name w:val="Comment Subject Char"/>
    <w:basedOn w:val="CommentTextChar"/>
    <w:link w:val="CommentSubject"/>
    <w:uiPriority w:val="99"/>
    <w:semiHidden/>
    <w:rsid w:val="00D14247"/>
    <w:rPr>
      <w:b/>
      <w:bCs/>
      <w:sz w:val="20"/>
      <w:szCs w:val="20"/>
    </w:rPr>
  </w:style>
  <w:style w:type="numbering" w:styleId="Style2" w:customStyle="1">
    <w:name w:val="Style2"/>
    <w:uiPriority w:val="99"/>
    <w:rsid w:val="000B3580"/>
    <w:pPr>
      <w:numPr>
        <w:numId w:val="32"/>
      </w:numPr>
    </w:pPr>
  </w:style>
  <w:style w:type="paragraph" w:styleId="Revision">
    <w:name w:val="Revision"/>
    <w:hidden/>
    <w:uiPriority w:val="99"/>
    <w:semiHidden/>
    <w:rsid w:val="003D3FB0"/>
    <w:pPr>
      <w:spacing w:after="0" w:line="240" w:lineRule="auto"/>
    </w:pPr>
  </w:style>
  <w:style w:type="paragraph" w:styleId="NormalWeb">
    <w:name w:val="Normal (Web)"/>
    <w:basedOn w:val="Normal"/>
    <w:uiPriority w:val="99"/>
    <w:semiHidden/>
    <w:unhideWhenUsed/>
    <w:rsid w:val="0046119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f01" w:customStyle="1">
    <w:name w:val="cf01"/>
    <w:basedOn w:val="DefaultParagraphFont"/>
    <w:rsid w:val="0046119E"/>
    <w:rPr>
      <w:rFonts w:hint="default" w:ascii="Segoe UI" w:hAnsi="Segoe UI" w:cs="Segoe UI"/>
      <w:sz w:val="18"/>
      <w:szCs w:val="18"/>
    </w:rPr>
  </w:style>
  <w:style w:type="character" w:styleId="Heading2Char" w:customStyle="1">
    <w:name w:val="Heading 2 Char"/>
    <w:basedOn w:val="DefaultParagraphFont"/>
    <w:link w:val="Heading2"/>
    <w:uiPriority w:val="1"/>
    <w:rsid w:val="0055485C"/>
    <w:rPr>
      <w:rFonts w:ascii="Arial" w:hAnsi="Arial" w:eastAsia="MS Mincho" w:cs="Arial"/>
      <w:b/>
      <w:snapToGrid w:val="0"/>
      <w:color w:val="262626" w:themeColor="text1" w:themeTint="D9"/>
      <w:szCs w:val="26"/>
      <w:lang w:eastAsia="en-GB"/>
    </w:rPr>
  </w:style>
  <w:style w:type="character" w:styleId="Heading1Char" w:customStyle="1">
    <w:name w:val="Heading 1 Char"/>
    <w:basedOn w:val="DefaultParagraphFont"/>
    <w:link w:val="Heading1"/>
    <w:uiPriority w:val="9"/>
    <w:rsid w:val="0055485C"/>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55485C"/>
    <w:rPr>
      <w:rFonts w:asciiTheme="majorHAnsi" w:hAnsiTheme="majorHAnsi" w:eastAsiaTheme="majorEastAsia"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175178">
      <w:bodyDiv w:val="1"/>
      <w:marLeft w:val="0"/>
      <w:marRight w:val="0"/>
      <w:marTop w:val="0"/>
      <w:marBottom w:val="0"/>
      <w:divBdr>
        <w:top w:val="none" w:sz="0" w:space="0" w:color="auto"/>
        <w:left w:val="none" w:sz="0" w:space="0" w:color="auto"/>
        <w:bottom w:val="none" w:sz="0" w:space="0" w:color="auto"/>
        <w:right w:val="none" w:sz="0" w:space="0" w:color="auto"/>
      </w:divBdr>
    </w:div>
    <w:div w:id="1983193520">
      <w:bodyDiv w:val="1"/>
      <w:marLeft w:val="0"/>
      <w:marRight w:val="0"/>
      <w:marTop w:val="0"/>
      <w:marBottom w:val="0"/>
      <w:divBdr>
        <w:top w:val="none" w:sz="0" w:space="0" w:color="auto"/>
        <w:left w:val="none" w:sz="0" w:space="0" w:color="auto"/>
        <w:bottom w:val="none" w:sz="0" w:space="0" w:color="auto"/>
        <w:right w:val="none" w:sz="0" w:space="0" w:color="auto"/>
      </w:divBdr>
    </w:div>
    <w:div w:id="211597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mailto:chaplain@sodorandman.im" TargetMode="External" Id="Rb50a8592623f4b0a" /><Relationship Type="http://schemas.openxmlformats.org/officeDocument/2006/relationships/glossaryDocument" Target="glossary/document.xml" Id="Rf3cd82ba2bc14b6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02d8542-8a12-44a4-a698-877afb16f567}"/>
      </w:docPartPr>
      <w:docPartBody>
        <w:p w14:paraId="41F67DD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229781B4D7D46A630B5E701A6D55E" ma:contentTypeVersion="15" ma:contentTypeDescription="Create a new document." ma:contentTypeScope="" ma:versionID="7c66d23b336c5e016c60726ffdab8b9b">
  <xsd:schema xmlns:xsd="http://www.w3.org/2001/XMLSchema" xmlns:xs="http://www.w3.org/2001/XMLSchema" xmlns:p="http://schemas.microsoft.com/office/2006/metadata/properties" xmlns:ns2="35f1339c-67a2-433f-9aaa-ce3bf8d1340a" xmlns:ns3="84012236-2dec-4573-829c-fbad05810943" targetNamespace="http://schemas.microsoft.com/office/2006/metadata/properties" ma:root="true" ma:fieldsID="5ccbd41825412a55c987b7e1b58771ca" ns2:_="" ns3:_="">
    <xsd:import namespace="35f1339c-67a2-433f-9aaa-ce3bf8d1340a"/>
    <xsd:import namespace="84012236-2dec-4573-829c-fbad058109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1339c-67a2-433f-9aaa-ce3bf8d13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5fdaa7-0b07-4434-92e5-36bb3a68ffb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012236-2dec-4573-829c-fbad058109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7c57cb-e1de-4ce3-938a-410a0479d6f3}" ma:internalName="TaxCatchAll" ma:showField="CatchAllData" ma:web="84012236-2dec-4573-829c-fbad0581094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f1339c-67a2-433f-9aaa-ce3bf8d1340a">
      <Terms xmlns="http://schemas.microsoft.com/office/infopath/2007/PartnerControls"/>
    </lcf76f155ced4ddcb4097134ff3c332f>
    <TaxCatchAll xmlns="84012236-2dec-4573-829c-fbad05810943" xsi:nil="true"/>
  </documentManagement>
</p:properties>
</file>

<file path=customXml/itemProps1.xml><?xml version="1.0" encoding="utf-8"?>
<ds:datastoreItem xmlns:ds="http://schemas.openxmlformats.org/officeDocument/2006/customXml" ds:itemID="{2CF5B801-E22C-4684-9EBE-622AFF2262E4}"/>
</file>

<file path=customXml/itemProps2.xml><?xml version="1.0" encoding="utf-8"?>
<ds:datastoreItem xmlns:ds="http://schemas.openxmlformats.org/officeDocument/2006/customXml" ds:itemID="{DACE9AB7-6E83-4BC3-8B01-FD358F246FBF}"/>
</file>

<file path=customXml/itemProps3.xml><?xml version="1.0" encoding="utf-8"?>
<ds:datastoreItem xmlns:ds="http://schemas.openxmlformats.org/officeDocument/2006/customXml" ds:itemID="{C6A75848-9B83-4B69-985F-5A187D8239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Hutton</dc:creator>
  <cp:keywords/>
  <dc:description/>
  <cp:lastModifiedBy>Cat Macdonald</cp:lastModifiedBy>
  <cp:revision>25</cp:revision>
  <dcterms:created xsi:type="dcterms:W3CDTF">2022-01-19T16:53:00Z</dcterms:created>
  <dcterms:modified xsi:type="dcterms:W3CDTF">2022-12-11T16:29:12Z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0x010100D98229781B4D7D46A630B5E701A6D55E</vt:lpwstr>
  </property>
  <property fmtid="{D5CDD505-2E9C-101B-9397-08002B2CF9AE}" pid="3" name="MediaServiceImageTags">
    <vt:lpwstr/>
  </property>
</Properties>
</file>