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84809" w14:textId="77777777" w:rsidR="00F0052D" w:rsidRPr="00227214" w:rsidRDefault="00F0052D" w:rsidP="00F0052D">
      <w:pPr>
        <w:pStyle w:val="NormalWeb"/>
        <w:rPr>
          <w:rFonts w:asciiTheme="minorHAnsi" w:hAnsiTheme="minorHAnsi"/>
          <w:b/>
          <w:bCs/>
        </w:rPr>
      </w:pPr>
      <w:r w:rsidRPr="00227214">
        <w:rPr>
          <w:rFonts w:asciiTheme="minorHAnsi" w:hAnsiTheme="minorHAnsi"/>
          <w:b/>
          <w:bCs/>
        </w:rPr>
        <w:t xml:space="preserve">Diocese of Sodor and Man </w:t>
      </w:r>
    </w:p>
    <w:p w14:paraId="6D2066F2" w14:textId="4F347630" w:rsidR="00F0052D" w:rsidRPr="00227214" w:rsidRDefault="00F0052D" w:rsidP="00F0052D">
      <w:pPr>
        <w:pStyle w:val="NormalWeb"/>
        <w:rPr>
          <w:rFonts w:asciiTheme="minorHAnsi" w:hAnsiTheme="minorHAnsi"/>
        </w:rPr>
      </w:pPr>
      <w:r w:rsidRPr="00227214">
        <w:rPr>
          <w:rFonts w:asciiTheme="minorHAnsi" w:hAnsiTheme="minorHAnsi"/>
          <w:b/>
          <w:bCs/>
        </w:rPr>
        <w:t>Guidelines for d</w:t>
      </w:r>
      <w:r w:rsidR="00703866">
        <w:rPr>
          <w:rFonts w:asciiTheme="minorHAnsi" w:hAnsiTheme="minorHAnsi"/>
          <w:b/>
          <w:bCs/>
        </w:rPr>
        <w:t>rawing up the Learning and Working Agreement</w:t>
      </w:r>
      <w:r w:rsidRPr="00227214">
        <w:rPr>
          <w:rFonts w:asciiTheme="minorHAnsi" w:hAnsiTheme="minorHAnsi"/>
          <w:b/>
          <w:bCs/>
        </w:rPr>
        <w:t xml:space="preserve"> </w:t>
      </w:r>
    </w:p>
    <w:p w14:paraId="0F1A3E6A" w14:textId="0550BA1F" w:rsidR="00F0052D" w:rsidRPr="00227214" w:rsidRDefault="00F0052D" w:rsidP="00F0052D">
      <w:pPr>
        <w:pStyle w:val="NormalWeb"/>
        <w:rPr>
          <w:rFonts w:asciiTheme="minorHAnsi" w:hAnsiTheme="minorHAnsi"/>
        </w:rPr>
      </w:pPr>
      <w:r w:rsidRPr="00227214">
        <w:rPr>
          <w:rFonts w:asciiTheme="minorHAnsi" w:hAnsiTheme="minorHAnsi"/>
          <w:b/>
          <w:bCs/>
          <w:sz w:val="22"/>
          <w:szCs w:val="22"/>
        </w:rPr>
        <w:t xml:space="preserve">Initial Ministerial Education </w:t>
      </w:r>
      <w:r w:rsidR="00577BCF">
        <w:rPr>
          <w:rFonts w:asciiTheme="minorHAnsi" w:hAnsiTheme="minorHAnsi"/>
          <w:b/>
          <w:bCs/>
          <w:sz w:val="22"/>
          <w:szCs w:val="22"/>
        </w:rPr>
        <w:t xml:space="preserve">4-7 (IME4-7) </w:t>
      </w:r>
      <w:r w:rsidRPr="00227214">
        <w:rPr>
          <w:rFonts w:asciiTheme="minorHAnsi" w:hAnsiTheme="minorHAnsi"/>
          <w:sz w:val="22"/>
          <w:szCs w:val="22"/>
        </w:rPr>
        <w:t xml:space="preserve">is a partnership between the newly ordained, training benefices and the Diocese. This is explained fully in the Curate and Training Incumbent handbooks and needs to be reflected in the </w:t>
      </w:r>
      <w:r w:rsidRPr="00227214">
        <w:rPr>
          <w:rFonts w:asciiTheme="minorHAnsi" w:hAnsiTheme="minorHAnsi"/>
          <w:b/>
          <w:bCs/>
          <w:sz w:val="22"/>
          <w:szCs w:val="22"/>
        </w:rPr>
        <w:t>Learning Agreement</w:t>
      </w:r>
      <w:r w:rsidRPr="00227214">
        <w:rPr>
          <w:rFonts w:asciiTheme="minorHAnsi" w:hAnsiTheme="minorHAnsi"/>
          <w:sz w:val="22"/>
          <w:szCs w:val="22"/>
        </w:rPr>
        <w:t>. This agreement sets out the expectations and</w:t>
      </w:r>
      <w:r w:rsidR="00577BCF">
        <w:rPr>
          <w:rFonts w:asciiTheme="minorHAnsi" w:hAnsiTheme="minorHAnsi"/>
          <w:sz w:val="22"/>
          <w:szCs w:val="22"/>
        </w:rPr>
        <w:t xml:space="preserve"> working arrangements for IME4-7</w:t>
      </w:r>
      <w:r w:rsidRPr="00227214">
        <w:rPr>
          <w:rFonts w:asciiTheme="minorHAnsi" w:hAnsiTheme="minorHAnsi"/>
          <w:sz w:val="22"/>
          <w:szCs w:val="22"/>
        </w:rPr>
        <w:t xml:space="preserve">. </w:t>
      </w:r>
    </w:p>
    <w:p w14:paraId="7CD91C94" w14:textId="2097EF91" w:rsidR="00F0052D" w:rsidRPr="00227214" w:rsidRDefault="00F0052D" w:rsidP="00F0052D">
      <w:pPr>
        <w:pStyle w:val="NormalWeb"/>
        <w:rPr>
          <w:rFonts w:asciiTheme="minorHAnsi" w:hAnsiTheme="minorHAnsi"/>
        </w:rPr>
      </w:pPr>
      <w:r w:rsidRPr="00227214">
        <w:rPr>
          <w:rFonts w:asciiTheme="minorHAnsi" w:hAnsiTheme="minorHAnsi"/>
          <w:b/>
          <w:bCs/>
          <w:sz w:val="22"/>
          <w:szCs w:val="22"/>
        </w:rPr>
        <w:t xml:space="preserve">The Learning Agreement must be prepared by the incumbent and curate, then agreed and signed by incumbent, curate and the </w:t>
      </w:r>
      <w:r w:rsidR="00EC7082">
        <w:rPr>
          <w:rFonts w:asciiTheme="minorHAnsi" w:hAnsiTheme="minorHAnsi"/>
          <w:b/>
          <w:bCs/>
          <w:sz w:val="22"/>
          <w:szCs w:val="22"/>
        </w:rPr>
        <w:t>Director for CMD (DCMD) within 1 month</w:t>
      </w:r>
      <w:r w:rsidRPr="00227214">
        <w:rPr>
          <w:rFonts w:asciiTheme="minorHAnsi" w:hAnsiTheme="minorHAnsi"/>
          <w:b/>
          <w:bCs/>
          <w:sz w:val="22"/>
          <w:szCs w:val="22"/>
        </w:rPr>
        <w:t xml:space="preserve"> of ordination to the diaconate. </w:t>
      </w:r>
    </w:p>
    <w:p w14:paraId="302A632F" w14:textId="423B98C3" w:rsidR="00F0052D" w:rsidRPr="00227214" w:rsidRDefault="00F0052D" w:rsidP="00F0052D">
      <w:pPr>
        <w:pStyle w:val="NormalWeb"/>
        <w:rPr>
          <w:rFonts w:asciiTheme="minorHAnsi" w:hAnsiTheme="minorHAnsi"/>
        </w:rPr>
      </w:pPr>
      <w:r w:rsidRPr="00227214">
        <w:rPr>
          <w:rFonts w:asciiTheme="minorHAnsi" w:hAnsiTheme="minorHAnsi"/>
          <w:b/>
          <w:bCs/>
          <w:sz w:val="22"/>
          <w:szCs w:val="22"/>
        </w:rPr>
        <w:t xml:space="preserve">The Learning Agreement, </w:t>
      </w:r>
      <w:r w:rsidR="00961B9F">
        <w:rPr>
          <w:rFonts w:asciiTheme="minorHAnsi" w:hAnsiTheme="minorHAnsi"/>
          <w:b/>
          <w:bCs/>
          <w:sz w:val="22"/>
          <w:szCs w:val="22"/>
        </w:rPr>
        <w:t>Work Agreement (</w:t>
      </w:r>
      <w:r w:rsidRPr="00227214">
        <w:rPr>
          <w:rFonts w:asciiTheme="minorHAnsi" w:hAnsiTheme="minorHAnsi"/>
          <w:b/>
          <w:bCs/>
          <w:sz w:val="22"/>
          <w:szCs w:val="22"/>
        </w:rPr>
        <w:t>Memorandum of Mutual Expectations</w:t>
      </w:r>
      <w:r w:rsidR="00961B9F">
        <w:rPr>
          <w:rFonts w:asciiTheme="minorHAnsi" w:hAnsiTheme="minorHAnsi"/>
          <w:b/>
          <w:bCs/>
          <w:sz w:val="22"/>
          <w:szCs w:val="22"/>
        </w:rPr>
        <w:t>)</w:t>
      </w:r>
      <w:r w:rsidRPr="00227214">
        <w:rPr>
          <w:rFonts w:asciiTheme="minorHAnsi" w:hAnsiTheme="minorHAnsi"/>
          <w:b/>
          <w:bCs/>
          <w:sz w:val="22"/>
          <w:szCs w:val="22"/>
        </w:rPr>
        <w:t xml:space="preserve"> and Statement of Particulars form the formal foundation for the curacy. </w:t>
      </w:r>
    </w:p>
    <w:p w14:paraId="652BE102" w14:textId="5853A9F3" w:rsidR="00F0052D" w:rsidRPr="00227214" w:rsidRDefault="00F0052D" w:rsidP="00F0052D">
      <w:pPr>
        <w:pStyle w:val="NormalWeb"/>
        <w:rPr>
          <w:rFonts w:asciiTheme="minorHAnsi" w:hAnsiTheme="minorHAnsi"/>
        </w:rPr>
      </w:pPr>
      <w:r w:rsidRPr="00227214">
        <w:rPr>
          <w:rFonts w:asciiTheme="minorHAnsi" w:hAnsiTheme="minorHAnsi"/>
          <w:b/>
          <w:bCs/>
          <w:sz w:val="22"/>
          <w:szCs w:val="22"/>
        </w:rPr>
        <w:t xml:space="preserve">The Statement of Particulars </w:t>
      </w:r>
      <w:r w:rsidRPr="00227214">
        <w:rPr>
          <w:rFonts w:asciiTheme="minorHAnsi" w:hAnsiTheme="minorHAnsi"/>
          <w:sz w:val="22"/>
          <w:szCs w:val="22"/>
        </w:rPr>
        <w:t>details the curate’s tenure of office, housing, finance, annual leave and grievance procedures. They are provided by the</w:t>
      </w:r>
      <w:r w:rsidR="00703866">
        <w:rPr>
          <w:rFonts w:asciiTheme="minorHAnsi" w:hAnsiTheme="minorHAnsi"/>
          <w:sz w:val="22"/>
          <w:szCs w:val="22"/>
        </w:rPr>
        <w:t xml:space="preserve"> Diocesan HR Officer Ms</w:t>
      </w:r>
      <w:r w:rsidRPr="00227214">
        <w:rPr>
          <w:rFonts w:asciiTheme="minorHAnsi" w:hAnsiTheme="minorHAnsi"/>
          <w:sz w:val="22"/>
          <w:szCs w:val="22"/>
        </w:rPr>
        <w:t xml:space="preserve"> C</w:t>
      </w:r>
      <w:r w:rsidR="00703866">
        <w:rPr>
          <w:rFonts w:asciiTheme="minorHAnsi" w:hAnsiTheme="minorHAnsi"/>
          <w:sz w:val="22"/>
          <w:szCs w:val="22"/>
        </w:rPr>
        <w:t>at</w:t>
      </w:r>
      <w:r w:rsidRPr="00227214">
        <w:rPr>
          <w:rFonts w:asciiTheme="minorHAnsi" w:hAnsiTheme="minorHAnsi"/>
          <w:sz w:val="22"/>
          <w:szCs w:val="22"/>
        </w:rPr>
        <w:t xml:space="preserve"> MacDonald. </w:t>
      </w:r>
    </w:p>
    <w:p w14:paraId="5F63E8E2" w14:textId="77777777" w:rsidR="00F0052D" w:rsidRPr="00227214" w:rsidRDefault="00F0052D" w:rsidP="00F0052D">
      <w:pPr>
        <w:pStyle w:val="NormalWeb"/>
        <w:rPr>
          <w:rFonts w:asciiTheme="minorHAnsi" w:hAnsiTheme="minorHAnsi"/>
        </w:rPr>
      </w:pPr>
      <w:r w:rsidRPr="00227214">
        <w:rPr>
          <w:rFonts w:asciiTheme="minorHAnsi" w:hAnsiTheme="minorHAnsi"/>
          <w:b/>
          <w:bCs/>
          <w:sz w:val="22"/>
          <w:szCs w:val="22"/>
        </w:rPr>
        <w:t xml:space="preserve">The Learning Agreement </w:t>
      </w:r>
      <w:r w:rsidRPr="00227214">
        <w:rPr>
          <w:rFonts w:asciiTheme="minorHAnsi" w:hAnsiTheme="minorHAnsi"/>
          <w:sz w:val="22"/>
          <w:szCs w:val="22"/>
        </w:rPr>
        <w:t xml:space="preserve">spells out the formal structure of the Curacy in relation to their training and supervision and have the Memorandum of Mutual Expectations as an appendix. </w:t>
      </w:r>
    </w:p>
    <w:p w14:paraId="16EA1A2B" w14:textId="7F9AE00B" w:rsidR="00F0052D" w:rsidRPr="00703866" w:rsidRDefault="00F0052D" w:rsidP="00703866">
      <w:pPr>
        <w:rPr>
          <w:b/>
          <w:sz w:val="22"/>
          <w:szCs w:val="22"/>
        </w:rPr>
      </w:pPr>
      <w:r w:rsidRPr="00703866">
        <w:rPr>
          <w:b/>
          <w:sz w:val="22"/>
          <w:szCs w:val="22"/>
        </w:rPr>
        <w:t xml:space="preserve">The </w:t>
      </w:r>
      <w:r w:rsidR="00961B9F">
        <w:rPr>
          <w:b/>
          <w:sz w:val="22"/>
          <w:szCs w:val="22"/>
        </w:rPr>
        <w:t>Work Agreement (</w:t>
      </w:r>
      <w:r w:rsidRPr="00703866">
        <w:rPr>
          <w:b/>
          <w:sz w:val="22"/>
          <w:szCs w:val="22"/>
        </w:rPr>
        <w:t>Memorandum of Mutual Expectations</w:t>
      </w:r>
      <w:r w:rsidR="00961B9F">
        <w:rPr>
          <w:b/>
          <w:sz w:val="22"/>
          <w:szCs w:val="22"/>
        </w:rPr>
        <w:t>)</w:t>
      </w:r>
      <w:r w:rsidRPr="00703866">
        <w:rPr>
          <w:b/>
          <w:sz w:val="22"/>
          <w:szCs w:val="22"/>
        </w:rPr>
        <w:t xml:space="preserve"> </w:t>
      </w:r>
    </w:p>
    <w:p w14:paraId="2DFAA4F6" w14:textId="06AD1E76" w:rsidR="00F0052D" w:rsidRDefault="00F0052D" w:rsidP="00703866">
      <w:r w:rsidRPr="00227214">
        <w:t>The guidelines that follow form a detailed Appendix to the Learning Agreeme</w:t>
      </w:r>
      <w:r w:rsidR="006B794D">
        <w:t>nt and are part of it. They are aimed to help</w:t>
      </w:r>
      <w:r w:rsidRPr="00227214">
        <w:t xml:space="preserve"> clarify expectations and recognise and symbolise the commitment of the whole benefice to the pastoral support and ministerial formation of the curate (and family). The fo</w:t>
      </w:r>
      <w:r w:rsidR="006914E6">
        <w:t>llowing areas should be included in the</w:t>
      </w:r>
      <w:r w:rsidRPr="00227214">
        <w:t xml:space="preserve"> in </w:t>
      </w:r>
      <w:r w:rsidR="006914E6">
        <w:t>initial</w:t>
      </w:r>
      <w:r w:rsidR="006B794D">
        <w:t xml:space="preserve"> discussions</w:t>
      </w:r>
      <w:r w:rsidR="00E851FA">
        <w:t xml:space="preserve"> and where appropriate </w:t>
      </w:r>
      <w:r w:rsidR="006914E6">
        <w:t>added as an</w:t>
      </w:r>
      <w:r w:rsidRPr="00227214">
        <w:t xml:space="preserve"> Appendix to the Learning Agreement: </w:t>
      </w:r>
    </w:p>
    <w:p w14:paraId="039733D5" w14:textId="77777777" w:rsidR="00703866" w:rsidRPr="00227214" w:rsidRDefault="00703866" w:rsidP="00703866"/>
    <w:p w14:paraId="5AAC2A46" w14:textId="77777777" w:rsidR="00F0052D" w:rsidRPr="00703866" w:rsidRDefault="00F0052D" w:rsidP="00703866">
      <w:pPr>
        <w:rPr>
          <w:b/>
          <w:sz w:val="22"/>
          <w:szCs w:val="22"/>
        </w:rPr>
      </w:pPr>
      <w:r w:rsidRPr="00703866">
        <w:rPr>
          <w:b/>
          <w:sz w:val="22"/>
          <w:szCs w:val="22"/>
        </w:rPr>
        <w:t xml:space="preserve">Mutual Expectations </w:t>
      </w:r>
    </w:p>
    <w:p w14:paraId="19DEAC9A" w14:textId="77777777" w:rsidR="00F0052D" w:rsidRDefault="00F0052D" w:rsidP="00703866">
      <w:r>
        <w:rPr>
          <w:rFonts w:ascii="Wingdings" w:hAnsi="Wingdings"/>
        </w:rPr>
        <w:t></w:t>
      </w:r>
      <w:r>
        <w:rPr>
          <w:rFonts w:ascii="Wingdings" w:hAnsi="Wingdings"/>
        </w:rPr>
        <w:t></w:t>
      </w:r>
      <w:r>
        <w:t xml:space="preserve">What is the history of the parish? How have previous curates (and their spouses) been viewed, especially </w:t>
      </w:r>
      <w:proofErr w:type="spellStart"/>
      <w:r>
        <w:t>self supporting</w:t>
      </w:r>
      <w:proofErr w:type="spellEnd"/>
      <w:r>
        <w:t xml:space="preserve"> ministers, ministers in secular employment (MSEs) and What role did they have? </w:t>
      </w:r>
    </w:p>
    <w:p w14:paraId="0E905C60" w14:textId="77777777" w:rsidR="00F0052D" w:rsidRDefault="00F0052D" w:rsidP="00703866">
      <w:r>
        <w:rPr>
          <w:rFonts w:ascii="Wingdings" w:hAnsi="Wingdings"/>
        </w:rPr>
        <w:t></w:t>
      </w:r>
      <w:r>
        <w:rPr>
          <w:rFonts w:ascii="Wingdings" w:hAnsi="Wingdings"/>
        </w:rPr>
        <w:t></w:t>
      </w:r>
      <w:r>
        <w:t xml:space="preserve">What does the incumbent expect of the curate? </w:t>
      </w:r>
    </w:p>
    <w:p w14:paraId="53348CD7" w14:textId="77777777" w:rsidR="00F0052D" w:rsidRDefault="00F0052D" w:rsidP="00703866">
      <w:r>
        <w:rPr>
          <w:rFonts w:ascii="Wingdings" w:hAnsi="Wingdings"/>
        </w:rPr>
        <w:t></w:t>
      </w:r>
      <w:r>
        <w:rPr>
          <w:rFonts w:ascii="Wingdings" w:hAnsi="Wingdings"/>
        </w:rPr>
        <w:t></w:t>
      </w:r>
      <w:r>
        <w:t xml:space="preserve">What does the curate expect of the incumbent? </w:t>
      </w:r>
    </w:p>
    <w:p w14:paraId="220BF644" w14:textId="77777777" w:rsidR="00F0052D" w:rsidRDefault="00F0052D" w:rsidP="00703866">
      <w:r>
        <w:rPr>
          <w:rFonts w:ascii="Wingdings" w:hAnsi="Wingdings"/>
        </w:rPr>
        <w:t></w:t>
      </w:r>
      <w:r>
        <w:rPr>
          <w:rFonts w:ascii="Wingdings" w:hAnsi="Wingdings"/>
        </w:rPr>
        <w:t></w:t>
      </w:r>
      <w:r w:rsidRPr="00227214">
        <w:rPr>
          <w:rFonts w:cs="ArialMT"/>
        </w:rPr>
        <w:t>Where is to be the main focus of the curate’s ministry: parish / workplace/community /other?</w:t>
      </w:r>
      <w:r>
        <w:rPr>
          <w:rFonts w:ascii="ArialMT" w:hAnsi="ArialMT" w:cs="ArialMT"/>
        </w:rPr>
        <w:t xml:space="preserve"> </w:t>
      </w:r>
    </w:p>
    <w:p w14:paraId="3FF3403B" w14:textId="0FA7616C" w:rsidR="00F0052D" w:rsidRPr="00DC4876" w:rsidRDefault="00F0052D" w:rsidP="00F0052D">
      <w:pPr>
        <w:pStyle w:val="NormalWeb"/>
        <w:rPr>
          <w:rFonts w:asciiTheme="minorHAnsi" w:hAnsiTheme="minorHAnsi" w:cs="Arial"/>
          <w:b/>
          <w:color w:val="000000" w:themeColor="text1"/>
        </w:rPr>
      </w:pPr>
      <w:r w:rsidRPr="00DC4876">
        <w:rPr>
          <w:rFonts w:asciiTheme="minorHAnsi" w:hAnsiTheme="minorHAnsi" w:cs="Arial"/>
          <w:b/>
          <w:color w:val="000000" w:themeColor="text1"/>
        </w:rPr>
        <w:t xml:space="preserve">Initial Ministerial Education </w:t>
      </w:r>
      <w:r w:rsidR="00577BCF">
        <w:rPr>
          <w:rFonts w:asciiTheme="minorHAnsi" w:hAnsiTheme="minorHAnsi" w:cs="Arial"/>
          <w:b/>
          <w:color w:val="000000" w:themeColor="text1"/>
        </w:rPr>
        <w:t>4-7</w:t>
      </w:r>
    </w:p>
    <w:p w14:paraId="71F3F3BE" w14:textId="77777777" w:rsidR="00F0052D" w:rsidRDefault="00F0052D" w:rsidP="00F0052D">
      <w:pPr>
        <w:pStyle w:val="NormalWeb"/>
      </w:pPr>
      <w:r>
        <w:rPr>
          <w:rFonts w:ascii="Wingdings" w:hAnsi="Wingdings"/>
          <w:sz w:val="22"/>
          <w:szCs w:val="22"/>
        </w:rPr>
        <w:t></w:t>
      </w:r>
      <w:r>
        <w:rPr>
          <w:rFonts w:ascii="Wingdings" w:hAnsi="Wingdings"/>
          <w:sz w:val="22"/>
          <w:szCs w:val="22"/>
        </w:rPr>
        <w:t></w:t>
      </w:r>
      <w:r w:rsidRPr="00227214">
        <w:rPr>
          <w:rFonts w:asciiTheme="minorHAnsi" w:hAnsiTheme="minorHAnsi"/>
          <w:sz w:val="22"/>
          <w:szCs w:val="22"/>
        </w:rPr>
        <w:t>The degree of confidentiality between incumbent and curate, and what is to be shared with the incumbent from the curate’s ministry</w:t>
      </w:r>
      <w:r>
        <w:rPr>
          <w:rFonts w:ascii="SegoeUI" w:hAnsi="SegoeUI"/>
          <w:sz w:val="22"/>
          <w:szCs w:val="22"/>
        </w:rPr>
        <w:t xml:space="preserve">. </w:t>
      </w:r>
    </w:p>
    <w:p w14:paraId="36DAB7D6" w14:textId="77777777" w:rsidR="00703866" w:rsidRPr="00703866" w:rsidRDefault="00F0052D" w:rsidP="00703866">
      <w:pPr>
        <w:rPr>
          <w:b/>
          <w:sz w:val="22"/>
          <w:szCs w:val="22"/>
        </w:rPr>
      </w:pPr>
      <w:r w:rsidRPr="00703866">
        <w:rPr>
          <w:b/>
          <w:sz w:val="22"/>
          <w:szCs w:val="22"/>
        </w:rPr>
        <w:t xml:space="preserve">Use of SSM’s House for Parochial Duties </w:t>
      </w:r>
    </w:p>
    <w:p w14:paraId="7FCB514C" w14:textId="26500AB9" w:rsidR="00227214" w:rsidRPr="00703866" w:rsidRDefault="00F0052D" w:rsidP="00703866">
      <w:r>
        <w:rPr>
          <w:rFonts w:ascii="Wingdings" w:hAnsi="Wingdings"/>
        </w:rPr>
        <w:t></w:t>
      </w:r>
      <w:r>
        <w:rPr>
          <w:rFonts w:ascii="Wingdings" w:hAnsi="Wingdings"/>
        </w:rPr>
        <w:t></w:t>
      </w:r>
      <w:r w:rsidRPr="00227214">
        <w:t>What expectations are there abo</w:t>
      </w:r>
      <w:r w:rsidR="00EC7082">
        <w:t>ut the use of the curate’s home</w:t>
      </w:r>
      <w:r w:rsidRPr="00227214">
        <w:t xml:space="preserve"> for parish business?</w:t>
      </w:r>
      <w:r>
        <w:rPr>
          <w:rFonts w:ascii="SegoeUI" w:hAnsi="SegoeUI"/>
        </w:rPr>
        <w:t xml:space="preserve"> </w:t>
      </w:r>
    </w:p>
    <w:p w14:paraId="35FAD888" w14:textId="77777777" w:rsidR="00F0052D" w:rsidRDefault="00F0052D" w:rsidP="00703866">
      <w:pPr>
        <w:rPr>
          <w:rFonts w:ascii="SegoeUI" w:hAnsi="SegoeUI"/>
        </w:rPr>
      </w:pPr>
      <w:r>
        <w:rPr>
          <w:rFonts w:ascii="Wingdings" w:hAnsi="Wingdings"/>
        </w:rPr>
        <w:t></w:t>
      </w:r>
      <w:r>
        <w:rPr>
          <w:rFonts w:ascii="Wingdings" w:hAnsi="Wingdings"/>
        </w:rPr>
        <w:t></w:t>
      </w:r>
      <w:r w:rsidRPr="00227214">
        <w:t>What other premises are available to be used in parish work?</w:t>
      </w:r>
      <w:r>
        <w:rPr>
          <w:rFonts w:ascii="SegoeUI" w:hAnsi="SegoeUI"/>
        </w:rPr>
        <w:t xml:space="preserve"> </w:t>
      </w:r>
    </w:p>
    <w:p w14:paraId="7351A010" w14:textId="77777777" w:rsidR="00F0052D" w:rsidRDefault="00F0052D" w:rsidP="00F0052D">
      <w:pPr>
        <w:pStyle w:val="NormalWeb"/>
      </w:pPr>
    </w:p>
    <w:p w14:paraId="1D766AAB" w14:textId="77777777" w:rsidR="00F0052D" w:rsidRPr="00F0052D" w:rsidRDefault="00F0052D" w:rsidP="00F0052D">
      <w:pPr>
        <w:pStyle w:val="NormalWeb"/>
        <w:rPr>
          <w:rFonts w:ascii="SegoeUI" w:hAnsi="SegoeUI"/>
          <w:sz w:val="22"/>
          <w:szCs w:val="22"/>
        </w:rPr>
      </w:pPr>
      <w:r w:rsidRPr="00227214">
        <w:rPr>
          <w:rFonts w:asciiTheme="minorHAnsi" w:hAnsiTheme="minorHAnsi"/>
          <w:b/>
          <w:bCs/>
          <w:sz w:val="22"/>
          <w:szCs w:val="22"/>
        </w:rPr>
        <w:lastRenderedPageBreak/>
        <w:t xml:space="preserve">Local Ministry Team </w:t>
      </w:r>
      <w:r w:rsidRPr="00227214">
        <w:rPr>
          <w:rFonts w:asciiTheme="minorHAnsi" w:hAnsiTheme="minorHAnsi"/>
          <w:sz w:val="22"/>
          <w:szCs w:val="22"/>
        </w:rPr>
        <w:t>(if appropriate)</w:t>
      </w:r>
      <w:r>
        <w:rPr>
          <w:rFonts w:ascii="SegoeUI" w:hAnsi="SegoeUI"/>
          <w:sz w:val="22"/>
          <w:szCs w:val="22"/>
        </w:rPr>
        <w:br/>
      </w:r>
      <w:r>
        <w:rPr>
          <w:rFonts w:ascii="Wingdings" w:hAnsi="Wingdings"/>
          <w:sz w:val="22"/>
          <w:szCs w:val="22"/>
        </w:rPr>
        <w:t></w:t>
      </w:r>
      <w:r>
        <w:rPr>
          <w:rFonts w:ascii="Wingdings" w:hAnsi="Wingdings"/>
          <w:sz w:val="22"/>
          <w:szCs w:val="22"/>
        </w:rPr>
        <w:t></w:t>
      </w:r>
      <w:r w:rsidRPr="00227214">
        <w:rPr>
          <w:rFonts w:asciiTheme="minorHAnsi" w:hAnsiTheme="minorHAnsi"/>
          <w:sz w:val="22"/>
          <w:szCs w:val="22"/>
        </w:rPr>
        <w:t>What is the role of the curate as a member of the Local Ministry Team?</w:t>
      </w:r>
      <w:r>
        <w:rPr>
          <w:rFonts w:ascii="SegoeUI" w:hAnsi="SegoeUI"/>
          <w:sz w:val="22"/>
          <w:szCs w:val="22"/>
        </w:rPr>
        <w:br/>
      </w:r>
      <w:r>
        <w:rPr>
          <w:rFonts w:ascii="Wingdings" w:hAnsi="Wingdings"/>
          <w:sz w:val="22"/>
          <w:szCs w:val="22"/>
        </w:rPr>
        <w:t></w:t>
      </w:r>
      <w:r>
        <w:rPr>
          <w:rFonts w:ascii="Wingdings" w:hAnsi="Wingdings"/>
          <w:sz w:val="22"/>
          <w:szCs w:val="22"/>
        </w:rPr>
        <w:t></w:t>
      </w:r>
      <w:r w:rsidRPr="00227214">
        <w:rPr>
          <w:rFonts w:asciiTheme="minorHAnsi" w:hAnsiTheme="minorHAnsi"/>
          <w:sz w:val="22"/>
          <w:szCs w:val="22"/>
        </w:rPr>
        <w:t>What attendance is expected at Team meetings and development / training?</w:t>
      </w:r>
      <w:r>
        <w:rPr>
          <w:rFonts w:ascii="SegoeUI" w:hAnsi="SegoeUI"/>
          <w:sz w:val="22"/>
          <w:szCs w:val="22"/>
        </w:rPr>
        <w:t xml:space="preserve"> </w:t>
      </w:r>
    </w:p>
    <w:p w14:paraId="62E6E87A" w14:textId="77777777" w:rsidR="00F0052D" w:rsidRPr="00703866" w:rsidRDefault="00F0052D" w:rsidP="00227214">
      <w:pPr>
        <w:rPr>
          <w:b/>
          <w:sz w:val="22"/>
          <w:szCs w:val="22"/>
        </w:rPr>
      </w:pPr>
      <w:r w:rsidRPr="00703866">
        <w:rPr>
          <w:b/>
          <w:sz w:val="22"/>
          <w:szCs w:val="22"/>
        </w:rPr>
        <w:t xml:space="preserve">Staff </w:t>
      </w:r>
      <w:r w:rsidR="00703866" w:rsidRPr="00703866">
        <w:rPr>
          <w:b/>
          <w:sz w:val="22"/>
          <w:szCs w:val="22"/>
        </w:rPr>
        <w:t>Support</w:t>
      </w:r>
    </w:p>
    <w:p w14:paraId="4F717FAA" w14:textId="77777777" w:rsidR="00F0052D" w:rsidRDefault="00F0052D" w:rsidP="00227214">
      <w:r>
        <w:rPr>
          <w:rFonts w:ascii="Wingdings" w:hAnsi="Wingdings"/>
        </w:rPr>
        <w:t></w:t>
      </w:r>
      <w:r>
        <w:rPr>
          <w:rFonts w:ascii="Wingdings" w:hAnsi="Wingdings"/>
        </w:rPr>
        <w:t></w:t>
      </w:r>
      <w:r>
        <w:t xml:space="preserve">What is the frequency of staff meetings for planning and feedback? Who is present at these? Where are the opportunities to discuss the ‘Why’ and ‘How’ of parish policy? </w:t>
      </w:r>
    </w:p>
    <w:p w14:paraId="503B7373" w14:textId="2B25FF5C" w:rsidR="00F0052D" w:rsidRDefault="00F0052D" w:rsidP="00F0052D">
      <w:r>
        <w:rPr>
          <w:rFonts w:ascii="Wingdings" w:hAnsi="Wingdings"/>
        </w:rPr>
        <w:t></w:t>
      </w:r>
      <w:r>
        <w:rPr>
          <w:rFonts w:ascii="Wingdings" w:hAnsi="Wingdings"/>
        </w:rPr>
        <w:t></w:t>
      </w:r>
      <w:r>
        <w:t xml:space="preserve">How often will the incumbent and curate meet for one-to-one supervision sessions? It is suggested that dates for these should be set </w:t>
      </w:r>
      <w:r w:rsidR="000361A0">
        <w:t xml:space="preserve">in the diary for the year </w:t>
      </w:r>
      <w:r>
        <w:t>as soon as possible.</w:t>
      </w:r>
    </w:p>
    <w:p w14:paraId="13C8E2B0" w14:textId="77777777" w:rsidR="00F0052D" w:rsidRDefault="00F0052D" w:rsidP="00F0052D">
      <w:r>
        <w:rPr>
          <w:rFonts w:ascii="Wingdings" w:hAnsi="Wingdings"/>
        </w:rPr>
        <w:t></w:t>
      </w:r>
      <w:r>
        <w:rPr>
          <w:rFonts w:ascii="Wingdings" w:hAnsi="Wingdings"/>
        </w:rPr>
        <w:t></w:t>
      </w:r>
      <w:r>
        <w:t xml:space="preserve">When will the regular review of progress and the Working Agreement take place? </w:t>
      </w:r>
    </w:p>
    <w:p w14:paraId="1CAD4099" w14:textId="23511C1E" w:rsidR="00F0052D" w:rsidRDefault="00F0052D" w:rsidP="00F0052D">
      <w:r>
        <w:rPr>
          <w:rFonts w:ascii="Wingdings" w:hAnsi="Wingdings"/>
        </w:rPr>
        <w:t></w:t>
      </w:r>
      <w:r>
        <w:rPr>
          <w:rFonts w:ascii="Wingdings" w:hAnsi="Wingdings"/>
        </w:rPr>
        <w:t></w:t>
      </w:r>
      <w:r>
        <w:t xml:space="preserve">What help is given with deskwork: correspondence, filing, </w:t>
      </w:r>
      <w:r>
        <w:rPr>
          <w:i/>
          <w:iCs/>
        </w:rPr>
        <w:t>etc</w:t>
      </w:r>
      <w:r w:rsidR="00577BCF">
        <w:rPr>
          <w:i/>
          <w:iCs/>
        </w:rPr>
        <w:t>.</w:t>
      </w:r>
      <w:r>
        <w:t xml:space="preserve">? </w:t>
      </w:r>
      <w:r>
        <w:rPr>
          <w:i/>
          <w:iCs/>
        </w:rPr>
        <w:t>(How to organise oneself and any available administrative / secretarial support)</w:t>
      </w:r>
      <w:r>
        <w:t xml:space="preserve">. </w:t>
      </w:r>
    </w:p>
    <w:p w14:paraId="3D93EC13" w14:textId="3CEBEA85" w:rsidR="00F0052D" w:rsidRDefault="00F0052D" w:rsidP="00F0052D">
      <w:r>
        <w:rPr>
          <w:rFonts w:ascii="Wingdings" w:hAnsi="Wingdings"/>
        </w:rPr>
        <w:t></w:t>
      </w:r>
      <w:r>
        <w:rPr>
          <w:rFonts w:ascii="Wingdings" w:hAnsi="Wingdings"/>
        </w:rPr>
        <w:t></w:t>
      </w:r>
      <w:r>
        <w:t>How will others in the parish be involved in support and feedback?</w:t>
      </w:r>
      <w:r>
        <w:br/>
      </w:r>
      <w:r>
        <w:rPr>
          <w:rFonts w:ascii="Wingdings" w:hAnsi="Wingdings"/>
        </w:rPr>
        <w:t></w:t>
      </w:r>
      <w:r>
        <w:rPr>
          <w:rFonts w:ascii="Wingdings" w:hAnsi="Wingdings"/>
        </w:rPr>
        <w:t></w:t>
      </w:r>
      <w:r>
        <w:t>What are the expectations concerning membership of and attendance at</w:t>
      </w:r>
      <w:r w:rsidR="00577BCF">
        <w:t xml:space="preserve"> Mission Partnership meetings, Diocesan S</w:t>
      </w:r>
      <w:r>
        <w:t xml:space="preserve">ynod? </w:t>
      </w:r>
    </w:p>
    <w:p w14:paraId="6ED45B1C" w14:textId="77777777" w:rsidR="00703866" w:rsidRPr="00F0052D" w:rsidRDefault="00703866" w:rsidP="00F0052D"/>
    <w:p w14:paraId="63B82294" w14:textId="77777777" w:rsidR="00F0052D" w:rsidRPr="00703866" w:rsidRDefault="00F0052D" w:rsidP="00703866">
      <w:pPr>
        <w:rPr>
          <w:b/>
          <w:sz w:val="22"/>
          <w:szCs w:val="22"/>
        </w:rPr>
      </w:pPr>
      <w:r w:rsidRPr="00703866">
        <w:rPr>
          <w:b/>
          <w:sz w:val="22"/>
          <w:szCs w:val="22"/>
        </w:rPr>
        <w:t xml:space="preserve">Areas of Responsibility </w:t>
      </w:r>
    </w:p>
    <w:p w14:paraId="2A1366B4" w14:textId="77777777" w:rsidR="00F0052D" w:rsidRDefault="00F0052D" w:rsidP="00227214">
      <w:r>
        <w:rPr>
          <w:rFonts w:ascii="Wingdings" w:hAnsi="Wingdings"/>
        </w:rPr>
        <w:t></w:t>
      </w:r>
      <w:r>
        <w:rPr>
          <w:rFonts w:ascii="Wingdings" w:hAnsi="Wingdings"/>
        </w:rPr>
        <w:t></w:t>
      </w:r>
      <w:r>
        <w:t xml:space="preserve">How does the incumbent exercise and delegate authority? </w:t>
      </w:r>
    </w:p>
    <w:p w14:paraId="4557C030" w14:textId="77777777" w:rsidR="00F0052D" w:rsidRDefault="00F0052D" w:rsidP="00227214">
      <w:r>
        <w:rPr>
          <w:rFonts w:ascii="Wingdings" w:hAnsi="Wingdings"/>
        </w:rPr>
        <w:t></w:t>
      </w:r>
      <w:r>
        <w:rPr>
          <w:rFonts w:ascii="Wingdings" w:hAnsi="Wingdings"/>
        </w:rPr>
        <w:t></w:t>
      </w:r>
      <w:r>
        <w:t xml:space="preserve">What particular areas are designated to be the curate’s responsibility? </w:t>
      </w:r>
    </w:p>
    <w:p w14:paraId="5274BF23" w14:textId="77777777" w:rsidR="00F0052D" w:rsidRDefault="00F0052D" w:rsidP="00227214">
      <w:r>
        <w:rPr>
          <w:rFonts w:ascii="Wingdings" w:hAnsi="Wingdings"/>
        </w:rPr>
        <w:t></w:t>
      </w:r>
      <w:r>
        <w:rPr>
          <w:rFonts w:ascii="Wingdings" w:hAnsi="Wingdings"/>
        </w:rPr>
        <w:t></w:t>
      </w:r>
      <w:r>
        <w:t xml:space="preserve">What is the method for reviewing these? </w:t>
      </w:r>
    </w:p>
    <w:p w14:paraId="63D5896A" w14:textId="533E5525" w:rsidR="00F0052D" w:rsidRDefault="00F0052D" w:rsidP="00227214">
      <w:r>
        <w:rPr>
          <w:rFonts w:ascii="Wingdings" w:hAnsi="Wingdings"/>
        </w:rPr>
        <w:t></w:t>
      </w:r>
      <w:r>
        <w:rPr>
          <w:rFonts w:ascii="Wingdings" w:hAnsi="Wingdings"/>
        </w:rPr>
        <w:t></w:t>
      </w:r>
      <w:r>
        <w:t xml:space="preserve">How much will the curate be encouraged / expected to be involved in the local community and the wider mission of the church? </w:t>
      </w:r>
      <w:r w:rsidR="003D59AD">
        <w:t>Are there and s</w:t>
      </w:r>
      <w:r>
        <w:t xml:space="preserve">pecific expectations here. </w:t>
      </w:r>
    </w:p>
    <w:p w14:paraId="12059056" w14:textId="77777777" w:rsidR="00F0052D" w:rsidRDefault="00F0052D" w:rsidP="00227214">
      <w:r>
        <w:rPr>
          <w:rFonts w:ascii="Wingdings" w:hAnsi="Wingdings"/>
        </w:rPr>
        <w:t></w:t>
      </w:r>
      <w:r>
        <w:rPr>
          <w:rFonts w:ascii="Wingdings" w:hAnsi="Wingdings"/>
        </w:rPr>
        <w:t></w:t>
      </w:r>
      <w:r>
        <w:t xml:space="preserve">Have any areas been expressly left for future involvement and responsibility? </w:t>
      </w:r>
    </w:p>
    <w:p w14:paraId="7A7EEB23" w14:textId="77777777" w:rsidR="00227214" w:rsidRDefault="00227214" w:rsidP="00227214"/>
    <w:p w14:paraId="720F8AE2" w14:textId="77777777" w:rsidR="00F0052D" w:rsidRDefault="00F0052D" w:rsidP="00227214">
      <w:r>
        <w:rPr>
          <w:b/>
          <w:bCs/>
        </w:rPr>
        <w:t xml:space="preserve">Worship </w:t>
      </w:r>
    </w:p>
    <w:p w14:paraId="594FF2F7" w14:textId="77777777" w:rsidR="00F0052D" w:rsidRDefault="00F0052D" w:rsidP="00227214">
      <w:r>
        <w:rPr>
          <w:rFonts w:ascii="Wingdings" w:hAnsi="Wingdings"/>
        </w:rPr>
        <w:t></w:t>
      </w:r>
      <w:r>
        <w:rPr>
          <w:rFonts w:ascii="Wingdings" w:hAnsi="Wingdings"/>
        </w:rPr>
        <w:t></w:t>
      </w:r>
      <w:r>
        <w:t>Sunday worship – how often and which parishes?</w:t>
      </w:r>
      <w:r>
        <w:br/>
      </w:r>
      <w:r>
        <w:rPr>
          <w:rFonts w:ascii="Wingdings" w:hAnsi="Wingdings"/>
        </w:rPr>
        <w:t></w:t>
      </w:r>
      <w:r>
        <w:rPr>
          <w:rFonts w:ascii="Wingdings" w:hAnsi="Wingdings"/>
        </w:rPr>
        <w:t></w:t>
      </w:r>
      <w:r>
        <w:t xml:space="preserve">What is the curate’s role in planning and leading different types of worship? </w:t>
      </w:r>
    </w:p>
    <w:p w14:paraId="6B28D91A" w14:textId="77777777" w:rsidR="00F0052D" w:rsidRDefault="00F0052D" w:rsidP="00227214">
      <w:r>
        <w:rPr>
          <w:rFonts w:ascii="Wingdings" w:hAnsi="Wingdings"/>
        </w:rPr>
        <w:t></w:t>
      </w:r>
      <w:r>
        <w:rPr>
          <w:rFonts w:ascii="Wingdings" w:hAnsi="Wingdings"/>
        </w:rPr>
        <w:t></w:t>
      </w:r>
      <w:r>
        <w:t xml:space="preserve">Preaching: how often, what time is given for preparation and what are the processes of assessment and feedback? </w:t>
      </w:r>
    </w:p>
    <w:p w14:paraId="191D9F74" w14:textId="77777777" w:rsidR="00703866" w:rsidRPr="00703866" w:rsidRDefault="00703866" w:rsidP="00227214">
      <w:pPr>
        <w:rPr>
          <w:b/>
          <w:sz w:val="22"/>
          <w:szCs w:val="22"/>
        </w:rPr>
      </w:pPr>
    </w:p>
    <w:p w14:paraId="207AD2ED" w14:textId="77777777" w:rsidR="00F0052D" w:rsidRPr="00703866" w:rsidRDefault="00F0052D" w:rsidP="00703866">
      <w:pPr>
        <w:rPr>
          <w:b/>
          <w:sz w:val="22"/>
          <w:szCs w:val="22"/>
        </w:rPr>
      </w:pPr>
      <w:r w:rsidRPr="00703866">
        <w:rPr>
          <w:b/>
          <w:sz w:val="22"/>
          <w:szCs w:val="22"/>
        </w:rPr>
        <w:t xml:space="preserve">Personal Growth and Development </w:t>
      </w:r>
    </w:p>
    <w:p w14:paraId="22FA80E7" w14:textId="77777777" w:rsidR="00F0052D" w:rsidRDefault="00F0052D" w:rsidP="00703866">
      <w:r>
        <w:rPr>
          <w:rFonts w:ascii="Wingdings" w:hAnsi="Wingdings"/>
        </w:rPr>
        <w:t></w:t>
      </w:r>
      <w:r>
        <w:rPr>
          <w:rFonts w:ascii="Wingdings" w:hAnsi="Wingdings"/>
        </w:rPr>
        <w:t></w:t>
      </w:r>
      <w:r>
        <w:t xml:space="preserve">What space is intentionally given for personal prayer and spiritual development? </w:t>
      </w:r>
    </w:p>
    <w:p w14:paraId="7F2FD73C" w14:textId="77777777" w:rsidR="00F0052D" w:rsidRDefault="00F0052D" w:rsidP="00227214">
      <w:r>
        <w:rPr>
          <w:rFonts w:ascii="Wingdings" w:hAnsi="Wingdings"/>
        </w:rPr>
        <w:t></w:t>
      </w:r>
      <w:r>
        <w:rPr>
          <w:rFonts w:ascii="Wingdings" w:hAnsi="Wingdings"/>
        </w:rPr>
        <w:t></w:t>
      </w:r>
      <w:r>
        <w:t>Spiritual direction / soul friend – that the curate will be encouraged to have such a resource outside the benefice.</w:t>
      </w:r>
      <w:r>
        <w:br/>
      </w:r>
      <w:r>
        <w:rPr>
          <w:rFonts w:ascii="Wingdings" w:hAnsi="Wingdings"/>
        </w:rPr>
        <w:t></w:t>
      </w:r>
      <w:r>
        <w:rPr>
          <w:rFonts w:ascii="Wingdings" w:hAnsi="Wingdings"/>
        </w:rPr>
        <w:t></w:t>
      </w:r>
      <w:r>
        <w:t xml:space="preserve">What time is given for an annual retreat? </w:t>
      </w:r>
      <w:r>
        <w:rPr>
          <w:i/>
          <w:iCs/>
        </w:rPr>
        <w:t>(It is hoped that all will take a retreat once per year. Time on retreat is not part of annual leave)</w:t>
      </w:r>
      <w:r>
        <w:t>.</w:t>
      </w:r>
      <w:r>
        <w:br/>
      </w:r>
      <w:r>
        <w:rPr>
          <w:rFonts w:ascii="Wingdings" w:hAnsi="Wingdings"/>
        </w:rPr>
        <w:t></w:t>
      </w:r>
      <w:r>
        <w:rPr>
          <w:rFonts w:ascii="Wingdings" w:hAnsi="Wingdings"/>
        </w:rPr>
        <w:t></w:t>
      </w:r>
      <w:r>
        <w:t xml:space="preserve">What are the objectives in and time allowed for reading and further theological study? </w:t>
      </w:r>
    </w:p>
    <w:p w14:paraId="69611746" w14:textId="77777777" w:rsidR="00703866" w:rsidRPr="00F0052D" w:rsidRDefault="00703866" w:rsidP="00227214"/>
    <w:p w14:paraId="4CC6C9A5" w14:textId="77777777" w:rsidR="00F0052D" w:rsidRPr="00703866" w:rsidRDefault="00F0052D" w:rsidP="00703866">
      <w:pPr>
        <w:rPr>
          <w:b/>
          <w:sz w:val="22"/>
          <w:szCs w:val="22"/>
        </w:rPr>
      </w:pPr>
      <w:r w:rsidRPr="00703866">
        <w:rPr>
          <w:b/>
          <w:sz w:val="22"/>
          <w:szCs w:val="22"/>
        </w:rPr>
        <w:t xml:space="preserve">Professional Development </w:t>
      </w:r>
    </w:p>
    <w:p w14:paraId="0132AA65" w14:textId="67C29391" w:rsidR="00F0052D" w:rsidRDefault="00F0052D" w:rsidP="00227214">
      <w:r>
        <w:rPr>
          <w:rFonts w:ascii="Wingdings" w:hAnsi="Wingdings"/>
        </w:rPr>
        <w:t></w:t>
      </w:r>
      <w:r>
        <w:rPr>
          <w:rFonts w:ascii="Wingdings" w:hAnsi="Wingdings"/>
        </w:rPr>
        <w:t></w:t>
      </w:r>
      <w:r>
        <w:t>E</w:t>
      </w:r>
      <w:r w:rsidR="00577BCF">
        <w:t>xpectation of attendance at IME4-7</w:t>
      </w:r>
      <w:r>
        <w:t xml:space="preserve"> and CMD </w:t>
      </w:r>
      <w:r>
        <w:rPr>
          <w:i/>
          <w:iCs/>
        </w:rPr>
        <w:t>(These take priority over parish events)</w:t>
      </w:r>
      <w:r>
        <w:t>.</w:t>
      </w:r>
    </w:p>
    <w:p w14:paraId="0FBF83F1" w14:textId="77777777" w:rsidR="00F0052D" w:rsidRDefault="00F0052D" w:rsidP="00227214">
      <w:r>
        <w:rPr>
          <w:rFonts w:ascii="Wingdings" w:hAnsi="Wingdings"/>
        </w:rPr>
        <w:t></w:t>
      </w:r>
      <w:r>
        <w:rPr>
          <w:rFonts w:ascii="Wingdings" w:hAnsi="Wingdings"/>
        </w:rPr>
        <w:t></w:t>
      </w:r>
      <w:r>
        <w:t xml:space="preserve">What time is available for pursuing extra-parochial interests / responsibilities? </w:t>
      </w:r>
    </w:p>
    <w:p w14:paraId="41355E36" w14:textId="5AAD12EA" w:rsidR="00F0052D" w:rsidRPr="00227214" w:rsidRDefault="00F0052D" w:rsidP="00F0052D">
      <w:pPr>
        <w:pStyle w:val="NormalWeb"/>
        <w:rPr>
          <w:rFonts w:asciiTheme="minorHAnsi" w:hAnsiTheme="minorHAnsi"/>
          <w:b/>
          <w:bCs/>
          <w:sz w:val="22"/>
          <w:szCs w:val="22"/>
        </w:rPr>
      </w:pPr>
      <w:r w:rsidRPr="00227214">
        <w:rPr>
          <w:rFonts w:asciiTheme="minorHAnsi" w:hAnsiTheme="minorHAnsi"/>
          <w:b/>
          <w:bCs/>
          <w:sz w:val="22"/>
          <w:szCs w:val="22"/>
        </w:rPr>
        <w:t>The Learning and Working Agreement arising from these guidelines along with the Statement of Particulars form the complete documentation providing the formal basis of the curacy. They should be sent to t</w:t>
      </w:r>
      <w:r w:rsidR="00EC7082">
        <w:rPr>
          <w:rFonts w:asciiTheme="minorHAnsi" w:hAnsiTheme="minorHAnsi"/>
          <w:b/>
          <w:bCs/>
          <w:sz w:val="22"/>
          <w:szCs w:val="22"/>
        </w:rPr>
        <w:t>he Director of CMD within one month</w:t>
      </w:r>
      <w:bookmarkStart w:id="0" w:name="_GoBack"/>
      <w:bookmarkEnd w:id="0"/>
      <w:r w:rsidRPr="00227214">
        <w:rPr>
          <w:rFonts w:asciiTheme="minorHAnsi" w:hAnsiTheme="minorHAnsi"/>
          <w:b/>
          <w:bCs/>
          <w:sz w:val="22"/>
          <w:szCs w:val="22"/>
        </w:rPr>
        <w:t xml:space="preserve"> of the commencement of the curacy. </w:t>
      </w:r>
    </w:p>
    <w:p w14:paraId="376C22A9" w14:textId="77777777" w:rsidR="00AE5353" w:rsidRPr="00961B9F" w:rsidRDefault="00F0052D" w:rsidP="00F0052D">
      <w:pPr>
        <w:rPr>
          <w:sz w:val="22"/>
          <w:szCs w:val="22"/>
        </w:rPr>
      </w:pPr>
      <w:r w:rsidRPr="00961B9F">
        <w:rPr>
          <w:sz w:val="22"/>
          <w:szCs w:val="22"/>
        </w:rPr>
        <w:t>Rev Irene Cowell</w:t>
      </w:r>
    </w:p>
    <w:p w14:paraId="03604D61" w14:textId="2085423B" w:rsidR="00961B9F" w:rsidRPr="00961B9F" w:rsidRDefault="00F0052D" w:rsidP="00F0052D">
      <w:pPr>
        <w:rPr>
          <w:sz w:val="22"/>
          <w:szCs w:val="22"/>
        </w:rPr>
      </w:pPr>
      <w:r w:rsidRPr="00961B9F">
        <w:rPr>
          <w:sz w:val="22"/>
          <w:szCs w:val="22"/>
        </w:rPr>
        <w:t xml:space="preserve">Director of CMD </w:t>
      </w:r>
      <w:r w:rsidR="00703866" w:rsidRPr="00961B9F">
        <w:rPr>
          <w:sz w:val="22"/>
          <w:szCs w:val="22"/>
        </w:rPr>
        <w:t xml:space="preserve">    </w:t>
      </w:r>
      <w:r w:rsidRPr="00961B9F">
        <w:rPr>
          <w:sz w:val="22"/>
          <w:szCs w:val="22"/>
        </w:rPr>
        <w:t xml:space="preserve">July 2018 </w:t>
      </w:r>
    </w:p>
    <w:sectPr w:rsidR="00961B9F" w:rsidRPr="00961B9F" w:rsidSect="000539D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egoeUI">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6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2D"/>
    <w:rsid w:val="000361A0"/>
    <w:rsid w:val="000539D9"/>
    <w:rsid w:val="00227214"/>
    <w:rsid w:val="003B5F91"/>
    <w:rsid w:val="003D59AD"/>
    <w:rsid w:val="0055160C"/>
    <w:rsid w:val="00577BCF"/>
    <w:rsid w:val="006914E6"/>
    <w:rsid w:val="006B794D"/>
    <w:rsid w:val="00703866"/>
    <w:rsid w:val="00961B9F"/>
    <w:rsid w:val="00C72740"/>
    <w:rsid w:val="00DC4876"/>
    <w:rsid w:val="00E851FA"/>
    <w:rsid w:val="00EC7082"/>
    <w:rsid w:val="00F0052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C93A6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052D"/>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227214"/>
    <w:pPr>
      <w:ind w:left="720"/>
      <w:contextualSpacing/>
    </w:pPr>
  </w:style>
  <w:style w:type="character" w:styleId="Hyperlink">
    <w:name w:val="Hyperlink"/>
    <w:basedOn w:val="DefaultParagraphFont"/>
    <w:uiPriority w:val="99"/>
    <w:unhideWhenUsed/>
    <w:rsid w:val="00961B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05246">
      <w:bodyDiv w:val="1"/>
      <w:marLeft w:val="0"/>
      <w:marRight w:val="0"/>
      <w:marTop w:val="0"/>
      <w:marBottom w:val="0"/>
      <w:divBdr>
        <w:top w:val="none" w:sz="0" w:space="0" w:color="auto"/>
        <w:left w:val="none" w:sz="0" w:space="0" w:color="auto"/>
        <w:bottom w:val="none" w:sz="0" w:space="0" w:color="auto"/>
        <w:right w:val="none" w:sz="0" w:space="0" w:color="auto"/>
      </w:divBdr>
      <w:divsChild>
        <w:div w:id="2021353158">
          <w:marLeft w:val="0"/>
          <w:marRight w:val="0"/>
          <w:marTop w:val="0"/>
          <w:marBottom w:val="0"/>
          <w:divBdr>
            <w:top w:val="none" w:sz="0" w:space="0" w:color="auto"/>
            <w:left w:val="none" w:sz="0" w:space="0" w:color="auto"/>
            <w:bottom w:val="none" w:sz="0" w:space="0" w:color="auto"/>
            <w:right w:val="none" w:sz="0" w:space="0" w:color="auto"/>
          </w:divBdr>
          <w:divsChild>
            <w:div w:id="1346010989">
              <w:marLeft w:val="0"/>
              <w:marRight w:val="0"/>
              <w:marTop w:val="0"/>
              <w:marBottom w:val="0"/>
              <w:divBdr>
                <w:top w:val="none" w:sz="0" w:space="0" w:color="auto"/>
                <w:left w:val="none" w:sz="0" w:space="0" w:color="auto"/>
                <w:bottom w:val="none" w:sz="0" w:space="0" w:color="auto"/>
                <w:right w:val="none" w:sz="0" w:space="0" w:color="auto"/>
              </w:divBdr>
              <w:divsChild>
                <w:div w:id="260728377">
                  <w:marLeft w:val="0"/>
                  <w:marRight w:val="0"/>
                  <w:marTop w:val="0"/>
                  <w:marBottom w:val="0"/>
                  <w:divBdr>
                    <w:top w:val="none" w:sz="0" w:space="0" w:color="auto"/>
                    <w:left w:val="none" w:sz="0" w:space="0" w:color="auto"/>
                    <w:bottom w:val="none" w:sz="0" w:space="0" w:color="auto"/>
                    <w:right w:val="none" w:sz="0" w:space="0" w:color="auto"/>
                  </w:divBdr>
                </w:div>
              </w:divsChild>
            </w:div>
            <w:div w:id="1870487205">
              <w:marLeft w:val="0"/>
              <w:marRight w:val="0"/>
              <w:marTop w:val="0"/>
              <w:marBottom w:val="0"/>
              <w:divBdr>
                <w:top w:val="none" w:sz="0" w:space="0" w:color="auto"/>
                <w:left w:val="none" w:sz="0" w:space="0" w:color="auto"/>
                <w:bottom w:val="none" w:sz="0" w:space="0" w:color="auto"/>
                <w:right w:val="none" w:sz="0" w:space="0" w:color="auto"/>
              </w:divBdr>
              <w:divsChild>
                <w:div w:id="5520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2337">
          <w:marLeft w:val="0"/>
          <w:marRight w:val="0"/>
          <w:marTop w:val="0"/>
          <w:marBottom w:val="0"/>
          <w:divBdr>
            <w:top w:val="none" w:sz="0" w:space="0" w:color="auto"/>
            <w:left w:val="none" w:sz="0" w:space="0" w:color="auto"/>
            <w:bottom w:val="none" w:sz="0" w:space="0" w:color="auto"/>
            <w:right w:val="none" w:sz="0" w:space="0" w:color="auto"/>
          </w:divBdr>
          <w:divsChild>
            <w:div w:id="1417707487">
              <w:marLeft w:val="0"/>
              <w:marRight w:val="0"/>
              <w:marTop w:val="0"/>
              <w:marBottom w:val="0"/>
              <w:divBdr>
                <w:top w:val="none" w:sz="0" w:space="0" w:color="auto"/>
                <w:left w:val="none" w:sz="0" w:space="0" w:color="auto"/>
                <w:bottom w:val="none" w:sz="0" w:space="0" w:color="auto"/>
                <w:right w:val="none" w:sz="0" w:space="0" w:color="auto"/>
              </w:divBdr>
              <w:divsChild>
                <w:div w:id="1632711372">
                  <w:marLeft w:val="0"/>
                  <w:marRight w:val="0"/>
                  <w:marTop w:val="0"/>
                  <w:marBottom w:val="0"/>
                  <w:divBdr>
                    <w:top w:val="none" w:sz="0" w:space="0" w:color="auto"/>
                    <w:left w:val="none" w:sz="0" w:space="0" w:color="auto"/>
                    <w:bottom w:val="none" w:sz="0" w:space="0" w:color="auto"/>
                    <w:right w:val="none" w:sz="0" w:space="0" w:color="auto"/>
                  </w:divBdr>
                </w:div>
              </w:divsChild>
            </w:div>
            <w:div w:id="1303269216">
              <w:marLeft w:val="0"/>
              <w:marRight w:val="0"/>
              <w:marTop w:val="0"/>
              <w:marBottom w:val="0"/>
              <w:divBdr>
                <w:top w:val="none" w:sz="0" w:space="0" w:color="auto"/>
                <w:left w:val="none" w:sz="0" w:space="0" w:color="auto"/>
                <w:bottom w:val="none" w:sz="0" w:space="0" w:color="auto"/>
                <w:right w:val="none" w:sz="0" w:space="0" w:color="auto"/>
              </w:divBdr>
              <w:divsChild>
                <w:div w:id="6899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2687">
          <w:marLeft w:val="0"/>
          <w:marRight w:val="0"/>
          <w:marTop w:val="0"/>
          <w:marBottom w:val="0"/>
          <w:divBdr>
            <w:top w:val="none" w:sz="0" w:space="0" w:color="auto"/>
            <w:left w:val="none" w:sz="0" w:space="0" w:color="auto"/>
            <w:bottom w:val="none" w:sz="0" w:space="0" w:color="auto"/>
            <w:right w:val="none" w:sz="0" w:space="0" w:color="auto"/>
          </w:divBdr>
          <w:divsChild>
            <w:div w:id="395012787">
              <w:marLeft w:val="0"/>
              <w:marRight w:val="0"/>
              <w:marTop w:val="0"/>
              <w:marBottom w:val="0"/>
              <w:divBdr>
                <w:top w:val="none" w:sz="0" w:space="0" w:color="auto"/>
                <w:left w:val="none" w:sz="0" w:space="0" w:color="auto"/>
                <w:bottom w:val="none" w:sz="0" w:space="0" w:color="auto"/>
                <w:right w:val="none" w:sz="0" w:space="0" w:color="auto"/>
              </w:divBdr>
              <w:divsChild>
                <w:div w:id="2577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755</Words>
  <Characters>4309</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Cowell</dc:creator>
  <cp:keywords/>
  <dc:description/>
  <cp:lastModifiedBy>Irene Cowell</cp:lastModifiedBy>
  <cp:revision>7</cp:revision>
  <cp:lastPrinted>2018-07-24T23:43:00Z</cp:lastPrinted>
  <dcterms:created xsi:type="dcterms:W3CDTF">2018-08-28T14:53:00Z</dcterms:created>
  <dcterms:modified xsi:type="dcterms:W3CDTF">2020-06-29T20:26:00Z</dcterms:modified>
</cp:coreProperties>
</file>