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0F1F" w14:textId="77777777" w:rsidR="00027349" w:rsidRPr="00BA54A3" w:rsidRDefault="00D0735D" w:rsidP="00027349">
      <w:pPr>
        <w:spacing w:line="360" w:lineRule="auto"/>
        <w:ind w:left="2268" w:hanging="2268"/>
        <w:jc w:val="both"/>
        <w:rPr>
          <w:rFonts w:ascii="Candara" w:hAnsi="Candara"/>
          <w:b/>
          <w:sz w:val="21"/>
          <w:szCs w:val="21"/>
        </w:rPr>
      </w:pPr>
      <w:r>
        <w:rPr>
          <w:rFonts w:ascii="Candara" w:hAnsi="Candara"/>
          <w:b/>
          <w:noProof/>
          <w:sz w:val="21"/>
          <w:szCs w:val="21"/>
        </w:rPr>
        <w:pict w14:anchorId="4B5FE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left:0;text-align:left;margin-left:406.2pt;margin-top:-25.85pt;width:69.05pt;height:85.5pt;z-index:-251658752;visibility:visible">
            <v:imagedata r:id="rId10" o:title=""/>
          </v:shape>
        </w:pict>
      </w:r>
      <w:r w:rsidR="00C8175D" w:rsidRPr="00BA54A3">
        <w:rPr>
          <w:rFonts w:ascii="Candara" w:hAnsi="Candara"/>
          <w:b/>
          <w:sz w:val="21"/>
          <w:szCs w:val="21"/>
        </w:rPr>
        <w:t>The Church of England</w:t>
      </w:r>
    </w:p>
    <w:p w14:paraId="3BD80249" w14:textId="77777777" w:rsidR="00027349" w:rsidRPr="00BA54A3" w:rsidRDefault="00C8175D" w:rsidP="00027349">
      <w:pPr>
        <w:ind w:left="2268" w:hanging="2268"/>
        <w:jc w:val="both"/>
        <w:rPr>
          <w:rFonts w:ascii="Candara" w:hAnsi="Candara"/>
          <w:b/>
          <w:sz w:val="21"/>
          <w:szCs w:val="21"/>
        </w:rPr>
      </w:pPr>
      <w:r w:rsidRPr="00BA54A3">
        <w:rPr>
          <w:rFonts w:ascii="Candara" w:hAnsi="Candara"/>
          <w:b/>
          <w:sz w:val="21"/>
          <w:szCs w:val="21"/>
        </w:rPr>
        <w:t>DIOCESE OF SODOR AND MAN</w:t>
      </w:r>
    </w:p>
    <w:p w14:paraId="68DC852E" w14:textId="77777777" w:rsidR="00027349" w:rsidRPr="00BA54A3" w:rsidRDefault="00027349" w:rsidP="00BF0E18">
      <w:pPr>
        <w:tabs>
          <w:tab w:val="left" w:pos="1701"/>
        </w:tabs>
        <w:spacing w:after="120"/>
        <w:ind w:left="2268" w:hanging="2268"/>
        <w:jc w:val="both"/>
        <w:rPr>
          <w:rFonts w:ascii="Candara" w:hAnsi="Candara"/>
          <w:b/>
          <w:sz w:val="21"/>
          <w:szCs w:val="21"/>
        </w:rPr>
      </w:pPr>
    </w:p>
    <w:p w14:paraId="6EEE2DAB" w14:textId="77777777" w:rsidR="00027349" w:rsidRPr="00BA54A3" w:rsidRDefault="00C8175D" w:rsidP="00A004D3">
      <w:pPr>
        <w:ind w:left="1710" w:hanging="1688"/>
        <w:jc w:val="both"/>
        <w:rPr>
          <w:rFonts w:ascii="Candara" w:hAnsi="Candara"/>
          <w:b/>
          <w:sz w:val="21"/>
          <w:szCs w:val="21"/>
        </w:rPr>
      </w:pPr>
      <w:r w:rsidRPr="00BA54A3">
        <w:rPr>
          <w:rFonts w:ascii="Candara" w:hAnsi="Candara"/>
          <w:b/>
          <w:sz w:val="21"/>
          <w:szCs w:val="21"/>
        </w:rPr>
        <w:t>Post</w:t>
      </w:r>
      <w:r w:rsidRPr="00BA54A3">
        <w:rPr>
          <w:rFonts w:ascii="Candara" w:hAnsi="Candara"/>
          <w:b/>
          <w:sz w:val="21"/>
          <w:szCs w:val="21"/>
        </w:rPr>
        <w:tab/>
        <w:t xml:space="preserve">SECRETARY TO THE </w:t>
      </w:r>
      <w:r w:rsidR="00473579" w:rsidRPr="00BA54A3">
        <w:rPr>
          <w:rFonts w:ascii="Candara" w:hAnsi="Candara"/>
          <w:b/>
          <w:sz w:val="21"/>
          <w:szCs w:val="21"/>
        </w:rPr>
        <w:t>ARCHDEACON</w:t>
      </w:r>
      <w:r w:rsidR="00BA7E48" w:rsidRPr="00BA54A3">
        <w:rPr>
          <w:rFonts w:ascii="Candara" w:hAnsi="Candara"/>
          <w:b/>
          <w:sz w:val="21"/>
          <w:szCs w:val="21"/>
        </w:rPr>
        <w:t xml:space="preserve"> AND SYNOD</w:t>
      </w:r>
    </w:p>
    <w:p w14:paraId="425AF1E8" w14:textId="77777777" w:rsidR="001C3C6C" w:rsidRPr="00BA54A3" w:rsidRDefault="00C8175D" w:rsidP="00A004D3">
      <w:pPr>
        <w:ind w:left="1710" w:hanging="1688"/>
        <w:jc w:val="both"/>
        <w:rPr>
          <w:rFonts w:ascii="Candara" w:hAnsi="Candara"/>
          <w:b/>
          <w:sz w:val="21"/>
          <w:szCs w:val="21"/>
        </w:rPr>
      </w:pPr>
      <w:r w:rsidRPr="00BA54A3">
        <w:rPr>
          <w:rFonts w:ascii="Candara" w:hAnsi="Candara"/>
          <w:b/>
          <w:sz w:val="21"/>
          <w:szCs w:val="21"/>
        </w:rPr>
        <w:tab/>
      </w:r>
    </w:p>
    <w:p w14:paraId="35FF23A1" w14:textId="7C36C711" w:rsidR="001C3C6C" w:rsidRPr="00BA54A3" w:rsidRDefault="00DA1926" w:rsidP="00BA54A3">
      <w:pPr>
        <w:spacing w:line="259" w:lineRule="auto"/>
        <w:jc w:val="both"/>
        <w:rPr>
          <w:rFonts w:ascii="Candara" w:hAnsi="Candara"/>
          <w:sz w:val="21"/>
          <w:szCs w:val="21"/>
        </w:rPr>
      </w:pPr>
      <w:r>
        <w:rPr>
          <w:rFonts w:ascii="Candara" w:hAnsi="Candara"/>
          <w:sz w:val="21"/>
          <w:szCs w:val="21"/>
        </w:rPr>
        <w:t>Overall line management by the Arch</w:t>
      </w:r>
      <w:r w:rsidR="00473579" w:rsidRPr="00BA54A3">
        <w:rPr>
          <w:rFonts w:ascii="Candara" w:hAnsi="Candara"/>
          <w:sz w:val="21"/>
          <w:szCs w:val="21"/>
        </w:rPr>
        <w:t>deacon</w:t>
      </w:r>
      <w:r w:rsidR="00A955AB">
        <w:rPr>
          <w:rFonts w:ascii="Candara" w:hAnsi="Candara"/>
          <w:sz w:val="21"/>
          <w:szCs w:val="21"/>
        </w:rPr>
        <w:t>.</w:t>
      </w:r>
    </w:p>
    <w:p w14:paraId="1806A2DE" w14:textId="77777777" w:rsidR="0033480B" w:rsidRPr="00BA54A3" w:rsidRDefault="0033480B" w:rsidP="00BA54A3">
      <w:pPr>
        <w:tabs>
          <w:tab w:val="left" w:pos="1260"/>
        </w:tabs>
        <w:spacing w:line="259" w:lineRule="auto"/>
        <w:ind w:left="1710" w:hanging="1710"/>
        <w:jc w:val="both"/>
        <w:rPr>
          <w:rFonts w:ascii="Candara" w:hAnsi="Candara"/>
          <w:b/>
          <w:sz w:val="21"/>
          <w:szCs w:val="21"/>
        </w:rPr>
      </w:pPr>
    </w:p>
    <w:p w14:paraId="51A2EE26" w14:textId="2C79F20F" w:rsidR="00867706" w:rsidRPr="00591C6C" w:rsidRDefault="00867706" w:rsidP="00BA54A3">
      <w:pPr>
        <w:tabs>
          <w:tab w:val="left" w:pos="1260"/>
        </w:tabs>
        <w:spacing w:line="259" w:lineRule="auto"/>
        <w:ind w:left="1710" w:hanging="1710"/>
        <w:jc w:val="both"/>
        <w:rPr>
          <w:rFonts w:ascii="Candara" w:hAnsi="Candara"/>
          <w:b/>
          <w:sz w:val="21"/>
          <w:szCs w:val="21"/>
        </w:rPr>
      </w:pPr>
      <w:r w:rsidRPr="00591C6C">
        <w:rPr>
          <w:rFonts w:ascii="Candara" w:hAnsi="Candara"/>
          <w:b/>
          <w:sz w:val="21"/>
          <w:szCs w:val="21"/>
        </w:rPr>
        <w:t xml:space="preserve">Synod Secretarial </w:t>
      </w:r>
      <w:r w:rsidR="00C8175D" w:rsidRPr="00591C6C">
        <w:rPr>
          <w:rFonts w:ascii="Candara" w:hAnsi="Candara"/>
          <w:b/>
          <w:sz w:val="21"/>
          <w:szCs w:val="21"/>
        </w:rPr>
        <w:t>Duties</w:t>
      </w:r>
      <w:r w:rsidR="00A110BE">
        <w:rPr>
          <w:rFonts w:ascii="Candara" w:hAnsi="Candara"/>
          <w:b/>
          <w:sz w:val="21"/>
          <w:szCs w:val="21"/>
        </w:rPr>
        <w:t xml:space="preserve"> (Reporting to the Bishop) </w:t>
      </w:r>
      <w:r w:rsidR="00E25BDF" w:rsidRPr="00591C6C">
        <w:rPr>
          <w:rFonts w:ascii="Candara" w:hAnsi="Candara"/>
          <w:b/>
          <w:sz w:val="21"/>
          <w:szCs w:val="21"/>
        </w:rPr>
        <w:tab/>
      </w:r>
    </w:p>
    <w:p w14:paraId="7296F6ED" w14:textId="33B4D3D4" w:rsidR="00200C1E" w:rsidRPr="00591C6C" w:rsidRDefault="00200C1E" w:rsidP="00591C6C">
      <w:pPr>
        <w:numPr>
          <w:ilvl w:val="0"/>
          <w:numId w:val="26"/>
        </w:numPr>
        <w:rPr>
          <w:rFonts w:ascii="Candara" w:hAnsi="Candara"/>
          <w:sz w:val="21"/>
          <w:szCs w:val="21"/>
        </w:rPr>
      </w:pPr>
      <w:r w:rsidRPr="00591C6C">
        <w:rPr>
          <w:rFonts w:ascii="Candara" w:hAnsi="Candara"/>
          <w:sz w:val="21"/>
          <w:szCs w:val="21"/>
        </w:rPr>
        <w:t>Maintaining up</w:t>
      </w:r>
      <w:r w:rsidRPr="00591C6C">
        <w:rPr>
          <w:rFonts w:ascii="Candara" w:hAnsi="Candara" w:cs="Cambria Math"/>
          <w:sz w:val="21"/>
          <w:szCs w:val="21"/>
        </w:rPr>
        <w:t>‐</w:t>
      </w:r>
      <w:r w:rsidRPr="00591C6C">
        <w:rPr>
          <w:rFonts w:ascii="Candara" w:hAnsi="Candara"/>
          <w:sz w:val="21"/>
          <w:szCs w:val="21"/>
        </w:rPr>
        <w:t>to</w:t>
      </w:r>
      <w:r w:rsidRPr="00591C6C">
        <w:rPr>
          <w:rFonts w:ascii="Candara" w:hAnsi="Candara" w:cs="Cambria Math"/>
          <w:sz w:val="21"/>
          <w:szCs w:val="21"/>
        </w:rPr>
        <w:t>‐</w:t>
      </w:r>
      <w:r w:rsidRPr="00591C6C">
        <w:rPr>
          <w:rFonts w:ascii="Candara" w:hAnsi="Candara"/>
          <w:sz w:val="21"/>
          <w:szCs w:val="21"/>
        </w:rPr>
        <w:t xml:space="preserve">date records of membership and attendance and observing the regulations for data protection in the Diocese.  </w:t>
      </w:r>
    </w:p>
    <w:p w14:paraId="248BDB1C" w14:textId="3B2F2E8D" w:rsidR="00200C1E" w:rsidRPr="00591C6C" w:rsidRDefault="00200C1E" w:rsidP="00591C6C">
      <w:pPr>
        <w:numPr>
          <w:ilvl w:val="0"/>
          <w:numId w:val="26"/>
        </w:numPr>
        <w:rPr>
          <w:rFonts w:ascii="Candara" w:hAnsi="Candara"/>
          <w:sz w:val="21"/>
          <w:szCs w:val="21"/>
        </w:rPr>
      </w:pPr>
      <w:proofErr w:type="gramStart"/>
      <w:r w:rsidRPr="00591C6C">
        <w:rPr>
          <w:rFonts w:ascii="Candara" w:hAnsi="Candara"/>
          <w:sz w:val="21"/>
          <w:szCs w:val="21"/>
        </w:rPr>
        <w:t>Making preparations</w:t>
      </w:r>
      <w:proofErr w:type="gramEnd"/>
      <w:r w:rsidRPr="00591C6C">
        <w:rPr>
          <w:rFonts w:ascii="Candara" w:hAnsi="Candara"/>
          <w:sz w:val="21"/>
          <w:szCs w:val="21"/>
        </w:rPr>
        <w:t xml:space="preserve"> and arrangements for forthcoming meetings (normally two in advance).  </w:t>
      </w:r>
    </w:p>
    <w:p w14:paraId="24618223" w14:textId="1C19BC74" w:rsidR="00200C1E" w:rsidRPr="00591C6C" w:rsidRDefault="00200C1E" w:rsidP="00591C6C">
      <w:pPr>
        <w:numPr>
          <w:ilvl w:val="0"/>
          <w:numId w:val="26"/>
        </w:numPr>
        <w:rPr>
          <w:rFonts w:ascii="Candara" w:hAnsi="Candara"/>
          <w:sz w:val="21"/>
          <w:szCs w:val="21"/>
        </w:rPr>
      </w:pPr>
      <w:r w:rsidRPr="00591C6C">
        <w:rPr>
          <w:rFonts w:ascii="Candara" w:hAnsi="Candara"/>
          <w:sz w:val="21"/>
          <w:szCs w:val="21"/>
        </w:rPr>
        <w:t xml:space="preserve">Distributing necessary papers (minutes, agendas, attachments, etc.) and notifying members of date, </w:t>
      </w:r>
      <w:proofErr w:type="gramStart"/>
      <w:r w:rsidRPr="00591C6C">
        <w:rPr>
          <w:rFonts w:ascii="Candara" w:hAnsi="Candara"/>
          <w:sz w:val="21"/>
          <w:szCs w:val="21"/>
        </w:rPr>
        <w:t>time</w:t>
      </w:r>
      <w:proofErr w:type="gramEnd"/>
      <w:r w:rsidRPr="00591C6C">
        <w:rPr>
          <w:rFonts w:ascii="Candara" w:hAnsi="Candara"/>
          <w:sz w:val="21"/>
          <w:szCs w:val="21"/>
        </w:rPr>
        <w:t xml:space="preserve"> and venue for meetings, generally by email.  </w:t>
      </w:r>
    </w:p>
    <w:p w14:paraId="4BCA3EB3" w14:textId="77777777" w:rsidR="00200C1E" w:rsidRPr="00591C6C" w:rsidRDefault="00200C1E" w:rsidP="00591C6C">
      <w:pPr>
        <w:numPr>
          <w:ilvl w:val="0"/>
          <w:numId w:val="26"/>
        </w:numPr>
        <w:rPr>
          <w:rFonts w:ascii="Candara" w:hAnsi="Candara"/>
          <w:sz w:val="21"/>
          <w:szCs w:val="21"/>
        </w:rPr>
      </w:pPr>
      <w:r w:rsidRPr="00591C6C">
        <w:rPr>
          <w:rFonts w:ascii="Candara" w:hAnsi="Candara"/>
          <w:sz w:val="21"/>
          <w:szCs w:val="21"/>
        </w:rPr>
        <w:t xml:space="preserve">Liaising with the chairs of meetings </w:t>
      </w:r>
      <w:proofErr w:type="gramStart"/>
      <w:r w:rsidRPr="00591C6C">
        <w:rPr>
          <w:rFonts w:ascii="Candara" w:hAnsi="Candara"/>
          <w:sz w:val="21"/>
          <w:szCs w:val="21"/>
        </w:rPr>
        <w:t>in order to</w:t>
      </w:r>
      <w:proofErr w:type="gramEnd"/>
      <w:r w:rsidRPr="00591C6C">
        <w:rPr>
          <w:rFonts w:ascii="Candara" w:hAnsi="Candara"/>
          <w:sz w:val="21"/>
          <w:szCs w:val="21"/>
        </w:rPr>
        <w:t xml:space="preserve"> prepare draft and full agendas.  </w:t>
      </w:r>
    </w:p>
    <w:p w14:paraId="28D42588" w14:textId="225F70D4" w:rsidR="00200C1E" w:rsidRPr="00591C6C" w:rsidRDefault="00200C1E" w:rsidP="00591C6C">
      <w:pPr>
        <w:numPr>
          <w:ilvl w:val="0"/>
          <w:numId w:val="26"/>
        </w:numPr>
        <w:rPr>
          <w:rFonts w:ascii="Candara" w:hAnsi="Candara"/>
          <w:sz w:val="21"/>
          <w:szCs w:val="21"/>
        </w:rPr>
      </w:pPr>
      <w:r w:rsidRPr="00591C6C">
        <w:rPr>
          <w:rFonts w:ascii="Candara" w:hAnsi="Candara"/>
          <w:sz w:val="21"/>
          <w:szCs w:val="21"/>
        </w:rPr>
        <w:t xml:space="preserve">Ensuring that, where applicable, standing orders and committee protocols (such as length of notice for agendas) are observed.  </w:t>
      </w:r>
    </w:p>
    <w:p w14:paraId="6DB09756" w14:textId="427841D1" w:rsidR="00200C1E" w:rsidRPr="00591C6C" w:rsidRDefault="00200C1E" w:rsidP="00591C6C">
      <w:pPr>
        <w:numPr>
          <w:ilvl w:val="0"/>
          <w:numId w:val="26"/>
        </w:numPr>
        <w:rPr>
          <w:rFonts w:ascii="Candara" w:hAnsi="Candara"/>
          <w:sz w:val="21"/>
          <w:szCs w:val="21"/>
        </w:rPr>
      </w:pPr>
      <w:r w:rsidRPr="00591C6C">
        <w:rPr>
          <w:rFonts w:ascii="Candara" w:hAnsi="Candara"/>
          <w:sz w:val="21"/>
          <w:szCs w:val="21"/>
        </w:rPr>
        <w:t xml:space="preserve">Taking accurate minutes reflecting the matters under discussion, the actions agreed and the person(s) responsible for actions. </w:t>
      </w:r>
    </w:p>
    <w:p w14:paraId="2AAAC2A4" w14:textId="1A81CFBC" w:rsidR="003A1DC1" w:rsidRPr="00591C6C" w:rsidRDefault="00200C1E" w:rsidP="00591C6C">
      <w:pPr>
        <w:numPr>
          <w:ilvl w:val="0"/>
          <w:numId w:val="26"/>
        </w:numPr>
        <w:rPr>
          <w:rFonts w:ascii="Candara" w:hAnsi="Candara"/>
          <w:sz w:val="21"/>
          <w:szCs w:val="21"/>
        </w:rPr>
      </w:pPr>
      <w:r w:rsidRPr="00591C6C">
        <w:rPr>
          <w:rFonts w:ascii="Candara" w:hAnsi="Candara"/>
          <w:sz w:val="21"/>
          <w:szCs w:val="21"/>
        </w:rPr>
        <w:t xml:space="preserve">Ensuring that resolutions taken are notified to the persons concerned and that necessary correspondence is dealt with efficiently.  </w:t>
      </w:r>
    </w:p>
    <w:p w14:paraId="73F9E5EA" w14:textId="77777777" w:rsidR="00200C1E" w:rsidRPr="00591C6C" w:rsidRDefault="00200C1E" w:rsidP="00591C6C">
      <w:pPr>
        <w:numPr>
          <w:ilvl w:val="0"/>
          <w:numId w:val="26"/>
        </w:numPr>
        <w:rPr>
          <w:rFonts w:ascii="Candara" w:hAnsi="Candara"/>
          <w:sz w:val="21"/>
          <w:szCs w:val="21"/>
        </w:rPr>
      </w:pPr>
      <w:r w:rsidRPr="00591C6C">
        <w:rPr>
          <w:rFonts w:ascii="Candara" w:hAnsi="Candara"/>
          <w:sz w:val="21"/>
          <w:szCs w:val="21"/>
        </w:rPr>
        <w:t xml:space="preserve">Filing copies of papers in hard copy and, where possible, electronically.  </w:t>
      </w:r>
    </w:p>
    <w:p w14:paraId="54F64821" w14:textId="010B2CDA" w:rsidR="00200C1E" w:rsidRPr="00591C6C" w:rsidRDefault="00200C1E" w:rsidP="00591C6C">
      <w:pPr>
        <w:numPr>
          <w:ilvl w:val="0"/>
          <w:numId w:val="26"/>
        </w:numPr>
        <w:rPr>
          <w:rFonts w:ascii="Candara" w:hAnsi="Candara"/>
          <w:sz w:val="21"/>
          <w:szCs w:val="21"/>
        </w:rPr>
      </w:pPr>
      <w:r w:rsidRPr="00591C6C">
        <w:rPr>
          <w:rFonts w:ascii="Candara" w:hAnsi="Candara"/>
          <w:sz w:val="21"/>
          <w:szCs w:val="21"/>
        </w:rPr>
        <w:t xml:space="preserve">Acting as Diocesan Electoral Registration Officer, principally during elections to the Diocesan and General Synods.  </w:t>
      </w:r>
    </w:p>
    <w:p w14:paraId="0739F93A" w14:textId="77777777" w:rsidR="0041752D" w:rsidRPr="00591C6C" w:rsidRDefault="00200C1E" w:rsidP="00591C6C">
      <w:pPr>
        <w:numPr>
          <w:ilvl w:val="0"/>
          <w:numId w:val="26"/>
        </w:numPr>
        <w:rPr>
          <w:rFonts w:ascii="Candara" w:hAnsi="Candara"/>
          <w:sz w:val="21"/>
          <w:szCs w:val="21"/>
        </w:rPr>
      </w:pPr>
      <w:r w:rsidRPr="00591C6C">
        <w:rPr>
          <w:rFonts w:ascii="Candara" w:hAnsi="Candara"/>
          <w:sz w:val="21"/>
          <w:szCs w:val="21"/>
        </w:rPr>
        <w:t xml:space="preserve">Complying with reasonable requests from the Synod, </w:t>
      </w:r>
      <w:proofErr w:type="gramStart"/>
      <w:r w:rsidRPr="00591C6C">
        <w:rPr>
          <w:rFonts w:ascii="Candara" w:hAnsi="Candara"/>
          <w:sz w:val="21"/>
          <w:szCs w:val="21"/>
        </w:rPr>
        <w:t>committees</w:t>
      </w:r>
      <w:proofErr w:type="gramEnd"/>
      <w:r w:rsidRPr="00591C6C">
        <w:rPr>
          <w:rFonts w:ascii="Candara" w:hAnsi="Candara"/>
          <w:sz w:val="21"/>
          <w:szCs w:val="21"/>
        </w:rPr>
        <w:t xml:space="preserve"> or their chairs.  </w:t>
      </w:r>
    </w:p>
    <w:p w14:paraId="561AD460" w14:textId="77777777" w:rsidR="0041752D" w:rsidRPr="00591C6C" w:rsidRDefault="0041752D" w:rsidP="00A271A5">
      <w:pPr>
        <w:rPr>
          <w:rFonts w:ascii="Candara" w:hAnsi="Candara"/>
          <w:sz w:val="21"/>
          <w:szCs w:val="21"/>
        </w:rPr>
      </w:pPr>
    </w:p>
    <w:p w14:paraId="5E524A74" w14:textId="50468D66" w:rsidR="0041752D" w:rsidRPr="00591C6C" w:rsidRDefault="0041752D" w:rsidP="00A271A5">
      <w:pPr>
        <w:rPr>
          <w:rFonts w:ascii="Candara" w:hAnsi="Candara"/>
          <w:b/>
          <w:bCs/>
          <w:sz w:val="21"/>
          <w:szCs w:val="21"/>
        </w:rPr>
      </w:pPr>
      <w:r w:rsidRPr="00591C6C">
        <w:rPr>
          <w:rFonts w:ascii="Candara" w:hAnsi="Candara"/>
          <w:b/>
          <w:bCs/>
          <w:sz w:val="21"/>
          <w:szCs w:val="21"/>
        </w:rPr>
        <w:t>Archdeacon Secretarial Duties</w:t>
      </w:r>
      <w:r w:rsidR="00A110BE">
        <w:rPr>
          <w:rFonts w:ascii="Candara" w:hAnsi="Candara"/>
          <w:b/>
          <w:bCs/>
          <w:sz w:val="21"/>
          <w:szCs w:val="21"/>
        </w:rPr>
        <w:t xml:space="preserve"> (Reporting to the Arc</w:t>
      </w:r>
      <w:r w:rsidR="00DA1926">
        <w:rPr>
          <w:rFonts w:ascii="Candara" w:hAnsi="Candara"/>
          <w:b/>
          <w:bCs/>
          <w:sz w:val="21"/>
          <w:szCs w:val="21"/>
        </w:rPr>
        <w:t>hdeacon)</w:t>
      </w:r>
    </w:p>
    <w:p w14:paraId="15FF2D58" w14:textId="1BD46A4A" w:rsidR="00867706" w:rsidRPr="00591C6C" w:rsidRDefault="00C8175D" w:rsidP="00591C6C">
      <w:pPr>
        <w:numPr>
          <w:ilvl w:val="0"/>
          <w:numId w:val="27"/>
        </w:numPr>
        <w:rPr>
          <w:rFonts w:ascii="Candara" w:hAnsi="Candara"/>
          <w:sz w:val="21"/>
          <w:szCs w:val="21"/>
        </w:rPr>
      </w:pPr>
      <w:r w:rsidRPr="00591C6C">
        <w:rPr>
          <w:rFonts w:ascii="Candara" w:hAnsi="Candara"/>
          <w:sz w:val="21"/>
          <w:szCs w:val="21"/>
        </w:rPr>
        <w:t xml:space="preserve">Maintaining a comprehensive filing system that enables ready access to correspondence, information concerning people, </w:t>
      </w:r>
      <w:proofErr w:type="gramStart"/>
      <w:r w:rsidRPr="00591C6C">
        <w:rPr>
          <w:rFonts w:ascii="Candara" w:hAnsi="Candara"/>
          <w:sz w:val="21"/>
          <w:szCs w:val="21"/>
        </w:rPr>
        <w:t>organisations</w:t>
      </w:r>
      <w:proofErr w:type="gramEnd"/>
      <w:r w:rsidRPr="00591C6C">
        <w:rPr>
          <w:rFonts w:ascii="Candara" w:hAnsi="Candara"/>
          <w:sz w:val="21"/>
          <w:szCs w:val="21"/>
        </w:rPr>
        <w:t xml:space="preserve"> and groups, and also to be able to withdraw from each such material as is common to others.</w:t>
      </w:r>
    </w:p>
    <w:p w14:paraId="797B3D57" w14:textId="77777777" w:rsidR="00867706" w:rsidRPr="00591C6C" w:rsidRDefault="00867706" w:rsidP="00591C6C">
      <w:pPr>
        <w:numPr>
          <w:ilvl w:val="0"/>
          <w:numId w:val="27"/>
        </w:numPr>
        <w:rPr>
          <w:rFonts w:ascii="Candara" w:hAnsi="Candara"/>
          <w:sz w:val="21"/>
          <w:szCs w:val="21"/>
        </w:rPr>
      </w:pPr>
      <w:r w:rsidRPr="00591C6C">
        <w:rPr>
          <w:rFonts w:ascii="Candara" w:hAnsi="Candara"/>
          <w:sz w:val="21"/>
          <w:szCs w:val="21"/>
        </w:rPr>
        <w:t>M</w:t>
      </w:r>
      <w:r w:rsidR="00C8175D" w:rsidRPr="00591C6C">
        <w:rPr>
          <w:rFonts w:ascii="Candara" w:hAnsi="Candara"/>
          <w:sz w:val="21"/>
          <w:szCs w:val="21"/>
        </w:rPr>
        <w:t>aintaining an effective and accessible syste</w:t>
      </w:r>
      <w:r w:rsidR="00442345" w:rsidRPr="00591C6C">
        <w:rPr>
          <w:rFonts w:ascii="Candara" w:hAnsi="Candara"/>
          <w:sz w:val="21"/>
          <w:szCs w:val="21"/>
        </w:rPr>
        <w:t>m for storing electronic data – f</w:t>
      </w:r>
      <w:r w:rsidR="00C8175D" w:rsidRPr="00591C6C">
        <w:rPr>
          <w:rFonts w:ascii="Candara" w:hAnsi="Candara"/>
          <w:sz w:val="21"/>
          <w:szCs w:val="21"/>
        </w:rPr>
        <w:t>olders, sub-</w:t>
      </w:r>
      <w:r w:rsidR="00CC19A0" w:rsidRPr="00591C6C">
        <w:rPr>
          <w:rFonts w:ascii="Candara" w:hAnsi="Candara"/>
          <w:sz w:val="21"/>
          <w:szCs w:val="21"/>
        </w:rPr>
        <w:tab/>
      </w:r>
      <w:r w:rsidR="00C8175D" w:rsidRPr="00591C6C">
        <w:rPr>
          <w:rFonts w:ascii="Candara" w:hAnsi="Candara"/>
          <w:sz w:val="21"/>
          <w:szCs w:val="21"/>
        </w:rPr>
        <w:t xml:space="preserve">folders, etc. – accessible by the </w:t>
      </w:r>
      <w:r w:rsidR="00473579" w:rsidRPr="00591C6C">
        <w:rPr>
          <w:rFonts w:ascii="Candara" w:hAnsi="Candara"/>
          <w:sz w:val="21"/>
          <w:szCs w:val="21"/>
        </w:rPr>
        <w:t>Archdeacon</w:t>
      </w:r>
      <w:r w:rsidR="00C8175D" w:rsidRPr="00591C6C">
        <w:rPr>
          <w:rFonts w:ascii="Candara" w:hAnsi="Candara"/>
          <w:sz w:val="21"/>
          <w:szCs w:val="21"/>
        </w:rPr>
        <w:t>.</w:t>
      </w:r>
    </w:p>
    <w:p w14:paraId="07ED318A" w14:textId="3F0A4CE8" w:rsidR="00867706" w:rsidRPr="00591C6C" w:rsidRDefault="00AC2A17" w:rsidP="00591C6C">
      <w:pPr>
        <w:numPr>
          <w:ilvl w:val="0"/>
          <w:numId w:val="27"/>
        </w:numPr>
        <w:rPr>
          <w:rFonts w:ascii="Candara" w:hAnsi="Candara"/>
          <w:sz w:val="21"/>
          <w:szCs w:val="21"/>
        </w:rPr>
      </w:pPr>
      <w:r w:rsidRPr="00591C6C">
        <w:rPr>
          <w:rFonts w:ascii="Candara" w:hAnsi="Candara"/>
          <w:sz w:val="21"/>
          <w:szCs w:val="21"/>
        </w:rPr>
        <w:t>Supporting the Diocese database upkeep and m</w:t>
      </w:r>
      <w:r w:rsidR="00C8175D" w:rsidRPr="00591C6C">
        <w:rPr>
          <w:rFonts w:ascii="Candara" w:hAnsi="Candara"/>
          <w:sz w:val="21"/>
          <w:szCs w:val="21"/>
        </w:rPr>
        <w:t xml:space="preserve">aintaining an efficient database of names, addresses, telephone numbers and emails of Clergy, Readers, </w:t>
      </w:r>
      <w:r w:rsidR="00EF069F" w:rsidRPr="00591C6C">
        <w:rPr>
          <w:rFonts w:ascii="Candara" w:hAnsi="Candara"/>
          <w:sz w:val="21"/>
          <w:szCs w:val="21"/>
        </w:rPr>
        <w:t xml:space="preserve">national Church contacts, </w:t>
      </w:r>
      <w:r w:rsidR="00C8175D" w:rsidRPr="00591C6C">
        <w:rPr>
          <w:rFonts w:ascii="Candara" w:hAnsi="Candara"/>
          <w:sz w:val="21"/>
          <w:szCs w:val="21"/>
        </w:rPr>
        <w:t xml:space="preserve">members of Tynwald and others with whom the </w:t>
      </w:r>
      <w:r w:rsidR="00473579" w:rsidRPr="00591C6C">
        <w:rPr>
          <w:rFonts w:ascii="Candara" w:hAnsi="Candara"/>
          <w:sz w:val="21"/>
          <w:szCs w:val="21"/>
        </w:rPr>
        <w:t>Archdeacon</w:t>
      </w:r>
      <w:r w:rsidR="00C8175D" w:rsidRPr="00591C6C">
        <w:rPr>
          <w:rFonts w:ascii="Candara" w:hAnsi="Candara"/>
          <w:sz w:val="21"/>
          <w:szCs w:val="21"/>
        </w:rPr>
        <w:t xml:space="preserve"> may be in regular contact.</w:t>
      </w:r>
    </w:p>
    <w:p w14:paraId="31922338" w14:textId="0BC1BAF7" w:rsidR="00867706" w:rsidRPr="00591C6C" w:rsidRDefault="00473579" w:rsidP="00591C6C">
      <w:pPr>
        <w:numPr>
          <w:ilvl w:val="0"/>
          <w:numId w:val="27"/>
        </w:numPr>
        <w:rPr>
          <w:rFonts w:ascii="Candara" w:hAnsi="Candara"/>
          <w:sz w:val="21"/>
          <w:szCs w:val="21"/>
        </w:rPr>
      </w:pPr>
      <w:r w:rsidRPr="00591C6C">
        <w:rPr>
          <w:rFonts w:ascii="Candara" w:hAnsi="Candara"/>
          <w:sz w:val="21"/>
          <w:szCs w:val="21"/>
        </w:rPr>
        <w:t>Helping to m</w:t>
      </w:r>
      <w:r w:rsidR="00C8175D" w:rsidRPr="00591C6C">
        <w:rPr>
          <w:rFonts w:ascii="Candara" w:hAnsi="Candara"/>
          <w:sz w:val="21"/>
          <w:szCs w:val="21"/>
        </w:rPr>
        <w:t xml:space="preserve">aintaining the </w:t>
      </w:r>
      <w:r w:rsidRPr="00591C6C">
        <w:rPr>
          <w:rFonts w:ascii="Candara" w:hAnsi="Candara"/>
          <w:sz w:val="21"/>
          <w:szCs w:val="21"/>
        </w:rPr>
        <w:t>Archdeacon</w:t>
      </w:r>
      <w:r w:rsidR="00C8175D" w:rsidRPr="00591C6C">
        <w:rPr>
          <w:rFonts w:ascii="Candara" w:hAnsi="Candara"/>
          <w:sz w:val="21"/>
          <w:szCs w:val="21"/>
        </w:rPr>
        <w:t xml:space="preserve">’s </w:t>
      </w:r>
      <w:r w:rsidR="00D77D74" w:rsidRPr="00591C6C">
        <w:rPr>
          <w:rFonts w:ascii="Candara" w:hAnsi="Candara"/>
          <w:sz w:val="21"/>
          <w:szCs w:val="21"/>
        </w:rPr>
        <w:t>electronic d</w:t>
      </w:r>
      <w:r w:rsidR="00C8175D" w:rsidRPr="00591C6C">
        <w:rPr>
          <w:rFonts w:ascii="Candara" w:hAnsi="Candara"/>
          <w:sz w:val="21"/>
          <w:szCs w:val="21"/>
        </w:rPr>
        <w:t xml:space="preserve">iary, in consultation with the </w:t>
      </w:r>
      <w:r w:rsidRPr="00591C6C">
        <w:rPr>
          <w:rFonts w:ascii="Candara" w:hAnsi="Candara"/>
          <w:sz w:val="21"/>
          <w:szCs w:val="21"/>
        </w:rPr>
        <w:t>Archdeacon.</w:t>
      </w:r>
    </w:p>
    <w:p w14:paraId="4E5DFC00" w14:textId="587F7A64" w:rsidR="00867706" w:rsidRPr="00591C6C" w:rsidRDefault="00C8175D" w:rsidP="00591C6C">
      <w:pPr>
        <w:numPr>
          <w:ilvl w:val="0"/>
          <w:numId w:val="27"/>
        </w:numPr>
        <w:rPr>
          <w:rFonts w:ascii="Candara" w:hAnsi="Candara"/>
          <w:sz w:val="21"/>
          <w:szCs w:val="21"/>
        </w:rPr>
      </w:pPr>
      <w:r w:rsidRPr="00591C6C">
        <w:rPr>
          <w:rFonts w:ascii="Candara" w:hAnsi="Candara"/>
          <w:sz w:val="21"/>
          <w:szCs w:val="21"/>
        </w:rPr>
        <w:t>Answering and dealing with telephone calls during working hours and passing on information, questions, etc.; ensuring that the answering machine is on with an appropriate message or calls diverted at other times.</w:t>
      </w:r>
    </w:p>
    <w:p w14:paraId="069971FB" w14:textId="77777777" w:rsidR="000622D8" w:rsidRPr="00591C6C" w:rsidRDefault="000622D8" w:rsidP="00591C6C">
      <w:pPr>
        <w:numPr>
          <w:ilvl w:val="0"/>
          <w:numId w:val="27"/>
        </w:numPr>
        <w:rPr>
          <w:rFonts w:ascii="Candara" w:hAnsi="Candara"/>
          <w:sz w:val="21"/>
          <w:szCs w:val="21"/>
        </w:rPr>
      </w:pPr>
      <w:r w:rsidRPr="00591C6C">
        <w:rPr>
          <w:rFonts w:ascii="Candara" w:hAnsi="Candara"/>
          <w:sz w:val="21"/>
          <w:szCs w:val="21"/>
        </w:rPr>
        <w:t>May be asked to minute occasional meetings in which the Archdeacon is involved</w:t>
      </w:r>
    </w:p>
    <w:p w14:paraId="47B665D4" w14:textId="2D873AFA" w:rsidR="00867706" w:rsidRPr="00591C6C" w:rsidRDefault="00C8175D" w:rsidP="00591C6C">
      <w:pPr>
        <w:numPr>
          <w:ilvl w:val="0"/>
          <w:numId w:val="27"/>
        </w:numPr>
        <w:rPr>
          <w:rFonts w:ascii="Candara" w:hAnsi="Candara"/>
          <w:sz w:val="21"/>
          <w:szCs w:val="21"/>
        </w:rPr>
      </w:pPr>
      <w:r w:rsidRPr="00591C6C">
        <w:rPr>
          <w:rFonts w:ascii="Candara" w:hAnsi="Candara"/>
          <w:sz w:val="21"/>
          <w:szCs w:val="21"/>
        </w:rPr>
        <w:t>Opening and dating official correspondence, dealing with emails, forwarding as appropriate, answering such items as are within the proper competence of the Secretary to deal with.</w:t>
      </w:r>
    </w:p>
    <w:p w14:paraId="3B6D3FF8" w14:textId="77777777" w:rsidR="00867706" w:rsidRPr="00591C6C" w:rsidRDefault="005C75F4" w:rsidP="00591C6C">
      <w:pPr>
        <w:numPr>
          <w:ilvl w:val="0"/>
          <w:numId w:val="27"/>
        </w:numPr>
        <w:rPr>
          <w:rFonts w:ascii="Candara" w:hAnsi="Candara"/>
          <w:sz w:val="21"/>
          <w:szCs w:val="21"/>
        </w:rPr>
      </w:pPr>
      <w:r w:rsidRPr="00591C6C">
        <w:rPr>
          <w:rFonts w:ascii="Candara" w:hAnsi="Candara"/>
          <w:sz w:val="21"/>
          <w:szCs w:val="21"/>
        </w:rPr>
        <w:t>Maint</w:t>
      </w:r>
      <w:r w:rsidR="00473579" w:rsidRPr="00591C6C">
        <w:rPr>
          <w:rFonts w:ascii="Candara" w:hAnsi="Candara"/>
          <w:sz w:val="21"/>
          <w:szCs w:val="21"/>
        </w:rPr>
        <w:t xml:space="preserve">aining the security of </w:t>
      </w:r>
      <w:r w:rsidRPr="00591C6C">
        <w:rPr>
          <w:rFonts w:ascii="Candara" w:hAnsi="Candara"/>
          <w:sz w:val="21"/>
          <w:szCs w:val="21"/>
        </w:rPr>
        <w:t>information</w:t>
      </w:r>
    </w:p>
    <w:p w14:paraId="693BF1A5" w14:textId="4343C81F" w:rsidR="00867706" w:rsidRPr="00591C6C" w:rsidRDefault="00C8175D" w:rsidP="00591C6C">
      <w:pPr>
        <w:numPr>
          <w:ilvl w:val="0"/>
          <w:numId w:val="27"/>
        </w:numPr>
        <w:rPr>
          <w:rFonts w:ascii="Candara" w:hAnsi="Candara"/>
          <w:sz w:val="21"/>
          <w:szCs w:val="21"/>
        </w:rPr>
      </w:pPr>
      <w:r w:rsidRPr="00591C6C">
        <w:rPr>
          <w:rFonts w:ascii="Candara" w:hAnsi="Candara"/>
          <w:sz w:val="21"/>
          <w:szCs w:val="21"/>
        </w:rPr>
        <w:t>Dealing with outgoing mail</w:t>
      </w:r>
      <w:r w:rsidR="00457B88" w:rsidRPr="00591C6C">
        <w:rPr>
          <w:rFonts w:ascii="Candara" w:hAnsi="Candara"/>
          <w:sz w:val="21"/>
          <w:szCs w:val="21"/>
        </w:rPr>
        <w:t xml:space="preserve">, maintaining a supply of </w:t>
      </w:r>
      <w:proofErr w:type="gramStart"/>
      <w:r w:rsidR="00457B88" w:rsidRPr="00591C6C">
        <w:rPr>
          <w:rFonts w:ascii="Candara" w:hAnsi="Candara"/>
          <w:sz w:val="21"/>
          <w:szCs w:val="21"/>
        </w:rPr>
        <w:t>commonly-used</w:t>
      </w:r>
      <w:proofErr w:type="gramEnd"/>
      <w:r w:rsidR="00457B88" w:rsidRPr="00591C6C">
        <w:rPr>
          <w:rFonts w:ascii="Candara" w:hAnsi="Candara"/>
          <w:sz w:val="21"/>
          <w:szCs w:val="21"/>
        </w:rPr>
        <w:t xml:space="preserve"> stamps</w:t>
      </w:r>
      <w:r w:rsidRPr="00591C6C">
        <w:rPr>
          <w:rFonts w:ascii="Candara" w:hAnsi="Candara"/>
          <w:sz w:val="21"/>
          <w:szCs w:val="21"/>
        </w:rPr>
        <w:t xml:space="preserve"> and </w:t>
      </w:r>
      <w:r w:rsidR="002A7CC0">
        <w:rPr>
          <w:rFonts w:ascii="Candara" w:hAnsi="Candara"/>
          <w:sz w:val="21"/>
          <w:szCs w:val="21"/>
        </w:rPr>
        <w:t>w</w:t>
      </w:r>
      <w:r w:rsidRPr="00591C6C">
        <w:rPr>
          <w:rFonts w:ascii="Candara" w:hAnsi="Candara"/>
          <w:sz w:val="21"/>
          <w:szCs w:val="21"/>
        </w:rPr>
        <w:t>eighing/measuring larger items to be taken to a post office.</w:t>
      </w:r>
    </w:p>
    <w:p w14:paraId="3BB23E01" w14:textId="77777777" w:rsidR="00867706" w:rsidRPr="00591C6C" w:rsidRDefault="00C8175D" w:rsidP="00591C6C">
      <w:pPr>
        <w:numPr>
          <w:ilvl w:val="0"/>
          <w:numId w:val="27"/>
        </w:numPr>
        <w:rPr>
          <w:rFonts w:ascii="Candara" w:hAnsi="Candara"/>
          <w:sz w:val="21"/>
          <w:szCs w:val="21"/>
        </w:rPr>
      </w:pPr>
      <w:r w:rsidRPr="00591C6C">
        <w:rPr>
          <w:rFonts w:ascii="Candara" w:hAnsi="Candara"/>
          <w:sz w:val="21"/>
          <w:szCs w:val="21"/>
        </w:rPr>
        <w:t>Operating office equipment (</w:t>
      </w:r>
      <w:proofErr w:type="spellStart"/>
      <w:r w:rsidRPr="00591C6C">
        <w:rPr>
          <w:rFonts w:ascii="Candara" w:hAnsi="Candara"/>
          <w:sz w:val="21"/>
          <w:szCs w:val="21"/>
        </w:rPr>
        <w:t>eg.</w:t>
      </w:r>
      <w:proofErr w:type="spellEnd"/>
      <w:r w:rsidRPr="00591C6C">
        <w:rPr>
          <w:rFonts w:ascii="Candara" w:hAnsi="Candara"/>
          <w:sz w:val="21"/>
          <w:szCs w:val="21"/>
        </w:rPr>
        <w:t xml:space="preserve"> photocopier, shredder, etc).</w:t>
      </w:r>
    </w:p>
    <w:p w14:paraId="400177E4" w14:textId="77777777" w:rsidR="00867706" w:rsidRPr="00591C6C" w:rsidRDefault="00C8175D" w:rsidP="00591C6C">
      <w:pPr>
        <w:numPr>
          <w:ilvl w:val="0"/>
          <w:numId w:val="27"/>
        </w:numPr>
        <w:rPr>
          <w:rFonts w:ascii="Candara" w:hAnsi="Candara"/>
          <w:sz w:val="21"/>
          <w:szCs w:val="21"/>
        </w:rPr>
      </w:pPr>
      <w:r w:rsidRPr="00591C6C">
        <w:rPr>
          <w:rFonts w:ascii="Candara" w:hAnsi="Candara"/>
          <w:sz w:val="21"/>
          <w:szCs w:val="21"/>
        </w:rPr>
        <w:t>Controlling office supplies.</w:t>
      </w:r>
    </w:p>
    <w:p w14:paraId="13614344" w14:textId="2C763F56" w:rsidR="00867706" w:rsidRPr="00591C6C" w:rsidRDefault="00C8175D" w:rsidP="00591C6C">
      <w:pPr>
        <w:numPr>
          <w:ilvl w:val="0"/>
          <w:numId w:val="27"/>
        </w:numPr>
        <w:rPr>
          <w:rFonts w:ascii="Candara" w:hAnsi="Candara"/>
          <w:sz w:val="21"/>
          <w:szCs w:val="21"/>
        </w:rPr>
      </w:pPr>
      <w:r w:rsidRPr="00591C6C">
        <w:rPr>
          <w:rFonts w:ascii="Candara" w:hAnsi="Candara"/>
          <w:sz w:val="21"/>
          <w:szCs w:val="21"/>
        </w:rPr>
        <w:t xml:space="preserve">Welcoming those who come to meet the </w:t>
      </w:r>
      <w:r w:rsidR="00473579" w:rsidRPr="00591C6C">
        <w:rPr>
          <w:rFonts w:ascii="Candara" w:hAnsi="Candara"/>
          <w:sz w:val="21"/>
          <w:szCs w:val="21"/>
        </w:rPr>
        <w:t>Archdeacon</w:t>
      </w:r>
      <w:r w:rsidRPr="00591C6C">
        <w:rPr>
          <w:rFonts w:ascii="Candara" w:hAnsi="Candara"/>
          <w:sz w:val="21"/>
          <w:szCs w:val="21"/>
        </w:rPr>
        <w:t xml:space="preserve"> and, if </w:t>
      </w:r>
      <w:r w:rsidR="00CB29CF" w:rsidRPr="00591C6C">
        <w:rPr>
          <w:rFonts w:ascii="Candara" w:hAnsi="Candara"/>
          <w:sz w:val="21"/>
          <w:szCs w:val="21"/>
        </w:rPr>
        <w:t>appropriate, offering refreshments</w:t>
      </w:r>
      <w:r w:rsidRPr="00591C6C">
        <w:rPr>
          <w:rFonts w:ascii="Candara" w:hAnsi="Candara"/>
          <w:sz w:val="21"/>
          <w:szCs w:val="21"/>
        </w:rPr>
        <w:t>.</w:t>
      </w:r>
    </w:p>
    <w:p w14:paraId="155E4E97" w14:textId="4F8793D8" w:rsidR="004E05B9" w:rsidRPr="00591C6C" w:rsidRDefault="004E05B9" w:rsidP="00591C6C">
      <w:pPr>
        <w:numPr>
          <w:ilvl w:val="0"/>
          <w:numId w:val="27"/>
        </w:numPr>
        <w:rPr>
          <w:rFonts w:ascii="Candara" w:hAnsi="Candara"/>
          <w:sz w:val="21"/>
          <w:szCs w:val="21"/>
        </w:rPr>
      </w:pPr>
      <w:r w:rsidRPr="00591C6C">
        <w:rPr>
          <w:rFonts w:ascii="Candara" w:hAnsi="Candara"/>
          <w:sz w:val="21"/>
          <w:szCs w:val="21"/>
        </w:rPr>
        <w:t xml:space="preserve">Deputising for Bishop’s Secretary and in particular working from the </w:t>
      </w:r>
      <w:proofErr w:type="gramStart"/>
      <w:r w:rsidRPr="00591C6C">
        <w:rPr>
          <w:rFonts w:ascii="Candara" w:hAnsi="Candara"/>
          <w:sz w:val="21"/>
          <w:szCs w:val="21"/>
        </w:rPr>
        <w:t>Bishop’s</w:t>
      </w:r>
      <w:proofErr w:type="gramEnd"/>
      <w:r w:rsidRPr="00591C6C">
        <w:rPr>
          <w:rFonts w:ascii="Candara" w:hAnsi="Candara"/>
          <w:sz w:val="21"/>
          <w:szCs w:val="21"/>
        </w:rPr>
        <w:t xml:space="preserve"> office during</w:t>
      </w:r>
      <w:r w:rsidR="00CC19A0" w:rsidRPr="00591C6C">
        <w:rPr>
          <w:rFonts w:ascii="Candara" w:hAnsi="Candara"/>
          <w:sz w:val="21"/>
          <w:szCs w:val="21"/>
        </w:rPr>
        <w:t xml:space="preserve">       </w:t>
      </w:r>
      <w:r w:rsidRPr="00591C6C">
        <w:rPr>
          <w:rFonts w:ascii="Candara" w:hAnsi="Candara"/>
          <w:sz w:val="21"/>
          <w:szCs w:val="21"/>
        </w:rPr>
        <w:t>periods of Bishop’s Secretary’s holiday.</w:t>
      </w:r>
    </w:p>
    <w:p w14:paraId="5DF9A3E3" w14:textId="77777777" w:rsidR="00027349" w:rsidRPr="00591C6C" w:rsidRDefault="00C8175D" w:rsidP="00591C6C">
      <w:pPr>
        <w:numPr>
          <w:ilvl w:val="0"/>
          <w:numId w:val="27"/>
        </w:numPr>
        <w:rPr>
          <w:rFonts w:ascii="Candara" w:hAnsi="Candara"/>
          <w:sz w:val="21"/>
          <w:szCs w:val="21"/>
        </w:rPr>
      </w:pPr>
      <w:r w:rsidRPr="00591C6C">
        <w:rPr>
          <w:rFonts w:ascii="Candara" w:hAnsi="Candara"/>
          <w:sz w:val="21"/>
          <w:szCs w:val="21"/>
        </w:rPr>
        <w:t>Dealing with such other duties as may reasonably be required.</w:t>
      </w:r>
    </w:p>
    <w:p w14:paraId="4D111BAC" w14:textId="77777777" w:rsidR="00986CED" w:rsidRPr="00591C6C" w:rsidRDefault="00986CED" w:rsidP="00A271A5">
      <w:pPr>
        <w:rPr>
          <w:rFonts w:ascii="Candara" w:hAnsi="Candara"/>
          <w:sz w:val="21"/>
          <w:szCs w:val="21"/>
        </w:rPr>
      </w:pPr>
    </w:p>
    <w:p w14:paraId="044B532D" w14:textId="3D325350" w:rsidR="00BA54EE" w:rsidRPr="00591C6C" w:rsidRDefault="00BA54EE" w:rsidP="00A271A5">
      <w:pPr>
        <w:rPr>
          <w:rFonts w:ascii="Candara" w:hAnsi="Candara"/>
          <w:b/>
          <w:bCs/>
          <w:sz w:val="21"/>
          <w:szCs w:val="21"/>
        </w:rPr>
      </w:pPr>
      <w:bookmarkStart w:id="0" w:name="x_OLE_LINK1"/>
      <w:r w:rsidRPr="00591C6C">
        <w:rPr>
          <w:rFonts w:ascii="Candara" w:hAnsi="Candara"/>
          <w:b/>
          <w:bCs/>
          <w:sz w:val="21"/>
          <w:szCs w:val="21"/>
        </w:rPr>
        <w:t>DAC Secretar</w:t>
      </w:r>
      <w:bookmarkEnd w:id="0"/>
      <w:r w:rsidRPr="00591C6C">
        <w:rPr>
          <w:rFonts w:ascii="Candara" w:hAnsi="Candara"/>
          <w:b/>
          <w:bCs/>
          <w:sz w:val="21"/>
          <w:szCs w:val="21"/>
        </w:rPr>
        <w:t xml:space="preserve">ial duties </w:t>
      </w:r>
      <w:r w:rsidR="007E30AD">
        <w:rPr>
          <w:rFonts w:ascii="Candara" w:hAnsi="Candara"/>
          <w:b/>
          <w:bCs/>
          <w:sz w:val="21"/>
          <w:szCs w:val="21"/>
        </w:rPr>
        <w:t xml:space="preserve">(Reporting to </w:t>
      </w:r>
      <w:r w:rsidR="00A110BE" w:rsidRPr="00A110BE">
        <w:rPr>
          <w:rFonts w:ascii="Candara" w:hAnsi="Candara"/>
          <w:b/>
          <w:bCs/>
          <w:sz w:val="21"/>
          <w:szCs w:val="21"/>
        </w:rPr>
        <w:t>the Chair of the Diocesan Advisory Committee</w:t>
      </w:r>
      <w:r w:rsidR="00A110BE">
        <w:rPr>
          <w:rFonts w:ascii="Candara" w:hAnsi="Candara"/>
          <w:b/>
          <w:bCs/>
          <w:sz w:val="21"/>
          <w:szCs w:val="21"/>
        </w:rPr>
        <w:t>)</w:t>
      </w:r>
    </w:p>
    <w:p w14:paraId="3ACFBAF3" w14:textId="5752BA0D" w:rsidR="00BA54EE" w:rsidRPr="00591C6C" w:rsidRDefault="00BA54EE" w:rsidP="00A955AB">
      <w:pPr>
        <w:numPr>
          <w:ilvl w:val="0"/>
          <w:numId w:val="29"/>
        </w:numPr>
        <w:rPr>
          <w:rFonts w:ascii="Candara" w:hAnsi="Candara"/>
          <w:sz w:val="21"/>
          <w:szCs w:val="21"/>
        </w:rPr>
      </w:pPr>
      <w:r w:rsidRPr="00591C6C">
        <w:rPr>
          <w:rFonts w:ascii="Candara" w:hAnsi="Candara"/>
          <w:sz w:val="21"/>
          <w:szCs w:val="21"/>
        </w:rPr>
        <w:t xml:space="preserve">As Secretary to the Diocesan Advisory Committee, you will enable the Committee </w:t>
      </w:r>
      <w:proofErr w:type="gramStart"/>
      <w:r w:rsidRPr="00591C6C">
        <w:rPr>
          <w:rFonts w:ascii="Candara" w:hAnsi="Candara"/>
          <w:sz w:val="21"/>
          <w:szCs w:val="21"/>
        </w:rPr>
        <w:t>in the area of</w:t>
      </w:r>
      <w:proofErr w:type="gramEnd"/>
      <w:r w:rsidRPr="00591C6C">
        <w:rPr>
          <w:rFonts w:ascii="Candara" w:hAnsi="Candara"/>
          <w:sz w:val="21"/>
          <w:szCs w:val="21"/>
        </w:rPr>
        <w:t xml:space="preserve"> Faculties and Care of Churches to fulfil their statutory functions efficiently and constructively, encouraging a positive attitude to the operation of the </w:t>
      </w:r>
      <w:r w:rsidR="00591C6C" w:rsidRPr="00591C6C">
        <w:rPr>
          <w:rFonts w:ascii="Candara" w:hAnsi="Candara"/>
          <w:sz w:val="21"/>
          <w:szCs w:val="21"/>
        </w:rPr>
        <w:t>faculty</w:t>
      </w:r>
      <w:r w:rsidRPr="00591C6C">
        <w:rPr>
          <w:rFonts w:ascii="Candara" w:hAnsi="Candara"/>
          <w:sz w:val="21"/>
          <w:szCs w:val="21"/>
        </w:rPr>
        <w:t xml:space="preserve"> system among parishes and clergy in the Diocese.</w:t>
      </w:r>
    </w:p>
    <w:p w14:paraId="7416D2D2" w14:textId="7A98EF56" w:rsidR="00BA54EE" w:rsidRPr="00591C6C" w:rsidRDefault="00BA54EE" w:rsidP="002A7CC0">
      <w:pPr>
        <w:numPr>
          <w:ilvl w:val="0"/>
          <w:numId w:val="28"/>
        </w:numPr>
        <w:rPr>
          <w:rFonts w:ascii="Candara" w:hAnsi="Candara"/>
          <w:sz w:val="21"/>
          <w:szCs w:val="21"/>
        </w:rPr>
      </w:pPr>
      <w:r w:rsidRPr="00591C6C">
        <w:rPr>
          <w:rFonts w:ascii="Candara" w:hAnsi="Candara"/>
          <w:sz w:val="21"/>
          <w:szCs w:val="21"/>
        </w:rPr>
        <w:lastRenderedPageBreak/>
        <w:t xml:space="preserve">prepare and circulate agendas and supporting papers, preparing cases for presentation to the DAC, keeping full explanatory minutes of proceedings, alerting the DAC to relevant previous </w:t>
      </w:r>
      <w:proofErr w:type="gramStart"/>
      <w:r w:rsidRPr="00591C6C">
        <w:rPr>
          <w:rFonts w:ascii="Candara" w:hAnsi="Candara"/>
          <w:sz w:val="21"/>
          <w:szCs w:val="21"/>
        </w:rPr>
        <w:t>cases</w:t>
      </w:r>
      <w:proofErr w:type="gramEnd"/>
      <w:r w:rsidRPr="00591C6C">
        <w:rPr>
          <w:rFonts w:ascii="Candara" w:hAnsi="Candara"/>
          <w:sz w:val="21"/>
          <w:szCs w:val="21"/>
        </w:rPr>
        <w:t xml:space="preserve"> and assisting the members of the DAC to fulfil their advisory role</w:t>
      </w:r>
    </w:p>
    <w:p w14:paraId="2AA2C1D2" w14:textId="0CA03EE1" w:rsidR="00BA54EE" w:rsidRPr="00591C6C" w:rsidRDefault="00BA54EE" w:rsidP="002A7CC0">
      <w:pPr>
        <w:numPr>
          <w:ilvl w:val="0"/>
          <w:numId w:val="28"/>
        </w:numPr>
        <w:rPr>
          <w:rFonts w:ascii="Candara" w:hAnsi="Candara"/>
          <w:sz w:val="21"/>
          <w:szCs w:val="21"/>
        </w:rPr>
      </w:pPr>
      <w:r w:rsidRPr="00591C6C">
        <w:rPr>
          <w:rFonts w:ascii="Candara" w:hAnsi="Candara"/>
          <w:sz w:val="21"/>
          <w:szCs w:val="21"/>
        </w:rPr>
        <w:t>prepare and issue responses of the DAC to Requests for Advice etc.</w:t>
      </w:r>
    </w:p>
    <w:p w14:paraId="40F24EC2" w14:textId="31F48508" w:rsidR="00BA54EE" w:rsidRPr="00591C6C" w:rsidRDefault="00BA54EE" w:rsidP="002A7CC0">
      <w:pPr>
        <w:numPr>
          <w:ilvl w:val="0"/>
          <w:numId w:val="28"/>
        </w:numPr>
        <w:rPr>
          <w:rFonts w:ascii="Candara" w:hAnsi="Candara"/>
          <w:sz w:val="21"/>
          <w:szCs w:val="21"/>
        </w:rPr>
      </w:pPr>
      <w:r w:rsidRPr="00591C6C">
        <w:rPr>
          <w:rFonts w:ascii="Candara" w:hAnsi="Candara"/>
          <w:sz w:val="21"/>
          <w:szCs w:val="21"/>
        </w:rPr>
        <w:t xml:space="preserve">arrange, </w:t>
      </w:r>
      <w:proofErr w:type="gramStart"/>
      <w:r w:rsidRPr="00591C6C">
        <w:rPr>
          <w:rFonts w:ascii="Candara" w:hAnsi="Candara"/>
          <w:sz w:val="21"/>
          <w:szCs w:val="21"/>
        </w:rPr>
        <w:t>attend</w:t>
      </w:r>
      <w:proofErr w:type="gramEnd"/>
      <w:r w:rsidRPr="00591C6C">
        <w:rPr>
          <w:rFonts w:ascii="Candara" w:hAnsi="Candara"/>
          <w:sz w:val="21"/>
          <w:szCs w:val="21"/>
        </w:rPr>
        <w:t xml:space="preserve"> and record site visits, becoming familiar with the built heritage of the Diocese</w:t>
      </w:r>
    </w:p>
    <w:p w14:paraId="2AC44E88" w14:textId="482834DE" w:rsidR="00BA54EE" w:rsidRPr="00591C6C" w:rsidRDefault="00BA54EE" w:rsidP="002A7CC0">
      <w:pPr>
        <w:numPr>
          <w:ilvl w:val="0"/>
          <w:numId w:val="28"/>
        </w:numPr>
        <w:rPr>
          <w:rFonts w:ascii="Candara" w:hAnsi="Candara"/>
          <w:sz w:val="21"/>
          <w:szCs w:val="21"/>
        </w:rPr>
      </w:pPr>
      <w:r w:rsidRPr="00591C6C">
        <w:rPr>
          <w:rFonts w:ascii="Candara" w:hAnsi="Candara"/>
          <w:sz w:val="21"/>
          <w:szCs w:val="21"/>
        </w:rPr>
        <w:t xml:space="preserve">maintain contact and foster good relations with (a) parishes, being their first point of contact relating to the operation of the </w:t>
      </w:r>
      <w:r w:rsidR="00591C6C" w:rsidRPr="00591C6C">
        <w:rPr>
          <w:rFonts w:ascii="Candara" w:hAnsi="Candara"/>
          <w:sz w:val="21"/>
          <w:szCs w:val="21"/>
        </w:rPr>
        <w:t>faculty</w:t>
      </w:r>
      <w:r w:rsidRPr="00591C6C">
        <w:rPr>
          <w:rFonts w:ascii="Candara" w:hAnsi="Candara"/>
          <w:sz w:val="21"/>
          <w:szCs w:val="21"/>
        </w:rPr>
        <w:t xml:space="preserve"> system and encouraging early dialogue between the parishes and DAC on all church building maintenance and improvement schemes; and (b) the Registrar and Vicar-General, Manx National Heritage and local conservation officers, as well others with specialist concerns relating to the conservation of historic buildings</w:t>
      </w:r>
    </w:p>
    <w:p w14:paraId="48057A04" w14:textId="54002735" w:rsidR="00BA54EE" w:rsidRPr="00591C6C" w:rsidRDefault="00BA54EE" w:rsidP="002A7CC0">
      <w:pPr>
        <w:numPr>
          <w:ilvl w:val="0"/>
          <w:numId w:val="28"/>
        </w:numPr>
        <w:rPr>
          <w:rFonts w:ascii="Candara" w:hAnsi="Candara"/>
          <w:sz w:val="21"/>
          <w:szCs w:val="21"/>
        </w:rPr>
      </w:pPr>
      <w:r w:rsidRPr="00591C6C">
        <w:rPr>
          <w:rFonts w:ascii="Candara" w:hAnsi="Candara"/>
          <w:sz w:val="21"/>
          <w:szCs w:val="21"/>
        </w:rPr>
        <w:t>oversee the operation of the Inspection of Church Buildings Measure.</w:t>
      </w:r>
    </w:p>
    <w:p w14:paraId="59065C14" w14:textId="77777777" w:rsidR="003B0231" w:rsidRDefault="003B0231" w:rsidP="00BA54A3">
      <w:pPr>
        <w:spacing w:line="259" w:lineRule="auto"/>
        <w:jc w:val="both"/>
        <w:rPr>
          <w:rFonts w:ascii="Candara" w:hAnsi="Candara"/>
          <w:b/>
          <w:sz w:val="21"/>
          <w:szCs w:val="21"/>
        </w:rPr>
      </w:pPr>
    </w:p>
    <w:p w14:paraId="245F7804" w14:textId="2205F14A" w:rsidR="00027349" w:rsidRPr="00BA54A3" w:rsidRDefault="00C8175D" w:rsidP="00BA54A3">
      <w:pPr>
        <w:spacing w:line="259" w:lineRule="auto"/>
        <w:jc w:val="both"/>
        <w:rPr>
          <w:rFonts w:ascii="Candara" w:hAnsi="Candara"/>
          <w:b/>
          <w:sz w:val="21"/>
          <w:szCs w:val="21"/>
        </w:rPr>
      </w:pPr>
      <w:r w:rsidRPr="00BA54A3">
        <w:rPr>
          <w:rFonts w:ascii="Candara" w:hAnsi="Candara"/>
          <w:b/>
          <w:sz w:val="21"/>
          <w:szCs w:val="21"/>
        </w:rPr>
        <w:t>Competencies</w:t>
      </w:r>
    </w:p>
    <w:p w14:paraId="7D8C05D2" w14:textId="77777777" w:rsidR="00027349" w:rsidRPr="00BA54A3" w:rsidRDefault="00C8175D" w:rsidP="00BA54A3">
      <w:pPr>
        <w:numPr>
          <w:ilvl w:val="2"/>
          <w:numId w:val="21"/>
        </w:numPr>
        <w:tabs>
          <w:tab w:val="clear" w:pos="2160"/>
        </w:tabs>
        <w:spacing w:line="259" w:lineRule="auto"/>
        <w:ind w:left="709" w:hanging="441"/>
        <w:jc w:val="both"/>
        <w:rPr>
          <w:rFonts w:ascii="Candara" w:hAnsi="Candara"/>
          <w:sz w:val="21"/>
          <w:szCs w:val="21"/>
        </w:rPr>
      </w:pPr>
      <w:r w:rsidRPr="00BA54A3">
        <w:rPr>
          <w:rFonts w:ascii="Candara" w:hAnsi="Candara"/>
          <w:sz w:val="21"/>
          <w:szCs w:val="21"/>
        </w:rPr>
        <w:t>Proven communication skills.</w:t>
      </w:r>
    </w:p>
    <w:p w14:paraId="7FC8375B" w14:textId="77777777" w:rsidR="005C101A" w:rsidRPr="00BA54A3" w:rsidRDefault="005C101A" w:rsidP="00BA54A3">
      <w:pPr>
        <w:numPr>
          <w:ilvl w:val="2"/>
          <w:numId w:val="21"/>
        </w:numPr>
        <w:tabs>
          <w:tab w:val="clear" w:pos="2160"/>
        </w:tabs>
        <w:spacing w:line="259" w:lineRule="auto"/>
        <w:ind w:left="709" w:hanging="441"/>
        <w:jc w:val="both"/>
        <w:rPr>
          <w:rFonts w:ascii="Candara" w:hAnsi="Candara"/>
          <w:sz w:val="21"/>
          <w:szCs w:val="21"/>
        </w:rPr>
      </w:pPr>
      <w:r w:rsidRPr="00BA54A3">
        <w:rPr>
          <w:rFonts w:ascii="Candara" w:hAnsi="Candara"/>
          <w:sz w:val="21"/>
          <w:szCs w:val="21"/>
        </w:rPr>
        <w:t>High level of competency in establishing and maintaining a suitable and adaptable filing system.</w:t>
      </w:r>
    </w:p>
    <w:p w14:paraId="3F0097D1" w14:textId="77777777" w:rsidR="00027349" w:rsidRPr="00BA54A3" w:rsidRDefault="00C8175D" w:rsidP="00BA54A3">
      <w:pPr>
        <w:numPr>
          <w:ilvl w:val="2"/>
          <w:numId w:val="21"/>
        </w:numPr>
        <w:tabs>
          <w:tab w:val="clear" w:pos="2160"/>
        </w:tabs>
        <w:spacing w:line="259" w:lineRule="auto"/>
        <w:ind w:left="709" w:hanging="441"/>
        <w:jc w:val="both"/>
        <w:rPr>
          <w:rFonts w:ascii="Candara" w:hAnsi="Candara"/>
          <w:sz w:val="21"/>
          <w:szCs w:val="21"/>
        </w:rPr>
      </w:pPr>
      <w:r w:rsidRPr="00BA54A3">
        <w:rPr>
          <w:rFonts w:ascii="Candara" w:hAnsi="Candara"/>
          <w:sz w:val="21"/>
          <w:szCs w:val="21"/>
        </w:rPr>
        <w:t>A demonstrably high standard in Word, Outlook, Excel, PDF</w:t>
      </w:r>
      <w:r w:rsidR="005C101A" w:rsidRPr="00BA54A3">
        <w:rPr>
          <w:rFonts w:ascii="Candara" w:hAnsi="Candara"/>
          <w:sz w:val="21"/>
          <w:szCs w:val="21"/>
        </w:rPr>
        <w:t>.</w:t>
      </w:r>
    </w:p>
    <w:p w14:paraId="14CD0D36" w14:textId="77777777" w:rsidR="00027349" w:rsidRPr="00BA54A3" w:rsidRDefault="00C8175D" w:rsidP="00BA54A3">
      <w:pPr>
        <w:numPr>
          <w:ilvl w:val="2"/>
          <w:numId w:val="21"/>
        </w:numPr>
        <w:tabs>
          <w:tab w:val="clear" w:pos="2160"/>
        </w:tabs>
        <w:spacing w:line="259" w:lineRule="auto"/>
        <w:ind w:left="709" w:hanging="441"/>
        <w:jc w:val="both"/>
        <w:rPr>
          <w:rFonts w:ascii="Candara" w:hAnsi="Candara"/>
          <w:sz w:val="21"/>
          <w:szCs w:val="21"/>
        </w:rPr>
      </w:pPr>
      <w:r w:rsidRPr="00BA54A3">
        <w:rPr>
          <w:rFonts w:ascii="Candara" w:hAnsi="Candara"/>
          <w:sz w:val="21"/>
          <w:szCs w:val="21"/>
        </w:rPr>
        <w:t xml:space="preserve">A willingness to enhance and develop gifts, </w:t>
      </w:r>
      <w:proofErr w:type="gramStart"/>
      <w:r w:rsidRPr="00BA54A3">
        <w:rPr>
          <w:rFonts w:ascii="Candara" w:hAnsi="Candara"/>
          <w:sz w:val="21"/>
          <w:szCs w:val="21"/>
        </w:rPr>
        <w:t>skills</w:t>
      </w:r>
      <w:proofErr w:type="gramEnd"/>
      <w:r w:rsidRPr="00BA54A3">
        <w:rPr>
          <w:rFonts w:ascii="Candara" w:hAnsi="Candara"/>
          <w:sz w:val="21"/>
          <w:szCs w:val="21"/>
        </w:rPr>
        <w:t xml:space="preserve"> and competences.</w:t>
      </w:r>
    </w:p>
    <w:p w14:paraId="198093C1" w14:textId="77777777" w:rsidR="00027349" w:rsidRPr="00BA54A3" w:rsidRDefault="00027349" w:rsidP="00BA54A3">
      <w:pPr>
        <w:numPr>
          <w:ilvl w:val="2"/>
          <w:numId w:val="21"/>
        </w:numPr>
        <w:tabs>
          <w:tab w:val="clear" w:pos="2160"/>
        </w:tabs>
        <w:spacing w:line="259" w:lineRule="auto"/>
        <w:ind w:left="709" w:hanging="441"/>
        <w:jc w:val="both"/>
        <w:rPr>
          <w:rFonts w:ascii="Candara" w:hAnsi="Candara"/>
          <w:sz w:val="21"/>
          <w:szCs w:val="21"/>
        </w:rPr>
      </w:pPr>
      <w:r w:rsidRPr="00BA54A3">
        <w:rPr>
          <w:rFonts w:ascii="Candara" w:hAnsi="Candara"/>
          <w:sz w:val="21"/>
          <w:szCs w:val="21"/>
        </w:rPr>
        <w:t>An ability to learn the workings and terminology of the Church and Diocese.</w:t>
      </w:r>
    </w:p>
    <w:p w14:paraId="74B1235C" w14:textId="77777777" w:rsidR="007B26F0" w:rsidRDefault="00C8175D" w:rsidP="007B26F0">
      <w:pPr>
        <w:numPr>
          <w:ilvl w:val="2"/>
          <w:numId w:val="21"/>
        </w:numPr>
        <w:tabs>
          <w:tab w:val="clear" w:pos="2160"/>
        </w:tabs>
        <w:spacing w:line="259" w:lineRule="auto"/>
        <w:ind w:left="709" w:hanging="441"/>
        <w:jc w:val="both"/>
        <w:rPr>
          <w:rFonts w:ascii="Candara" w:hAnsi="Candara"/>
          <w:sz w:val="21"/>
          <w:szCs w:val="21"/>
        </w:rPr>
      </w:pPr>
      <w:r w:rsidRPr="00BA54A3">
        <w:rPr>
          <w:rFonts w:ascii="Candara" w:hAnsi="Candara"/>
          <w:sz w:val="21"/>
          <w:szCs w:val="21"/>
        </w:rPr>
        <w:t>An ability to prioritise work according to importance and urgency and to work under pressure.</w:t>
      </w:r>
    </w:p>
    <w:p w14:paraId="6DF80A98" w14:textId="77777777" w:rsidR="00027349" w:rsidRPr="00BA54A3" w:rsidRDefault="00027349" w:rsidP="00BA54A3">
      <w:pPr>
        <w:spacing w:line="259" w:lineRule="auto"/>
        <w:ind w:left="709" w:hanging="1985"/>
        <w:jc w:val="both"/>
        <w:rPr>
          <w:rFonts w:ascii="Candara" w:hAnsi="Candara"/>
          <w:sz w:val="21"/>
          <w:szCs w:val="21"/>
        </w:rPr>
      </w:pPr>
    </w:p>
    <w:p w14:paraId="5FBB6227" w14:textId="77777777" w:rsidR="00027349" w:rsidRPr="00BA54A3" w:rsidRDefault="00C8175D" w:rsidP="00BA54A3">
      <w:pPr>
        <w:spacing w:line="259" w:lineRule="auto"/>
        <w:jc w:val="both"/>
        <w:rPr>
          <w:rFonts w:ascii="Candara" w:hAnsi="Candara"/>
          <w:b/>
          <w:sz w:val="21"/>
          <w:szCs w:val="21"/>
        </w:rPr>
      </w:pPr>
      <w:r w:rsidRPr="00BA54A3">
        <w:rPr>
          <w:rFonts w:ascii="Candara" w:hAnsi="Candara"/>
          <w:b/>
          <w:sz w:val="21"/>
          <w:szCs w:val="21"/>
        </w:rPr>
        <w:t>Personal qualities</w:t>
      </w:r>
    </w:p>
    <w:p w14:paraId="32B1529A" w14:textId="77777777" w:rsidR="00027349" w:rsidRPr="00BA54A3" w:rsidRDefault="00C8175D" w:rsidP="00BA54A3">
      <w:pPr>
        <w:numPr>
          <w:ilvl w:val="2"/>
          <w:numId w:val="21"/>
        </w:numPr>
        <w:tabs>
          <w:tab w:val="clear" w:pos="2160"/>
        </w:tabs>
        <w:spacing w:line="259" w:lineRule="auto"/>
        <w:ind w:left="709" w:hanging="441"/>
        <w:jc w:val="both"/>
        <w:rPr>
          <w:rFonts w:ascii="Candara" w:hAnsi="Candara"/>
          <w:sz w:val="21"/>
          <w:szCs w:val="21"/>
        </w:rPr>
      </w:pPr>
      <w:r w:rsidRPr="00BA54A3">
        <w:rPr>
          <w:rFonts w:ascii="Candara" w:hAnsi="Candara"/>
          <w:sz w:val="21"/>
          <w:szCs w:val="21"/>
        </w:rPr>
        <w:t>A friendly and approachable person who helps all with whom he/she deals to know that they are valued.</w:t>
      </w:r>
    </w:p>
    <w:p w14:paraId="57BAAF04" w14:textId="77777777" w:rsidR="00027349" w:rsidRPr="00BA54A3" w:rsidRDefault="00C8175D" w:rsidP="00BA54A3">
      <w:pPr>
        <w:numPr>
          <w:ilvl w:val="2"/>
          <w:numId w:val="21"/>
        </w:numPr>
        <w:tabs>
          <w:tab w:val="clear" w:pos="2160"/>
        </w:tabs>
        <w:spacing w:line="259" w:lineRule="auto"/>
        <w:ind w:left="709" w:hanging="441"/>
        <w:jc w:val="both"/>
        <w:rPr>
          <w:rFonts w:ascii="Candara" w:hAnsi="Candara"/>
          <w:sz w:val="21"/>
          <w:szCs w:val="21"/>
        </w:rPr>
      </w:pPr>
      <w:r w:rsidRPr="00BA54A3">
        <w:rPr>
          <w:rFonts w:ascii="Candara" w:hAnsi="Candara"/>
          <w:sz w:val="21"/>
          <w:szCs w:val="21"/>
        </w:rPr>
        <w:t>A person who practises the highest standards of confidentiality and professionalism.</w:t>
      </w:r>
    </w:p>
    <w:p w14:paraId="2FD91AD3" w14:textId="77777777" w:rsidR="00027349" w:rsidRDefault="00C8175D" w:rsidP="00BA54A3">
      <w:pPr>
        <w:numPr>
          <w:ilvl w:val="2"/>
          <w:numId w:val="21"/>
        </w:numPr>
        <w:tabs>
          <w:tab w:val="clear" w:pos="2160"/>
        </w:tabs>
        <w:spacing w:line="259" w:lineRule="auto"/>
        <w:ind w:left="709" w:hanging="441"/>
        <w:jc w:val="both"/>
        <w:rPr>
          <w:rFonts w:ascii="Candara" w:hAnsi="Candara"/>
          <w:sz w:val="21"/>
          <w:szCs w:val="21"/>
        </w:rPr>
      </w:pPr>
      <w:r w:rsidRPr="00BA54A3">
        <w:rPr>
          <w:rFonts w:ascii="Candara" w:hAnsi="Candara"/>
          <w:sz w:val="21"/>
          <w:szCs w:val="21"/>
        </w:rPr>
        <w:t>A person with a flexible and disciplined approach to work and an ability to develop and implement efficient procedures.</w:t>
      </w:r>
    </w:p>
    <w:p w14:paraId="36E6D97C" w14:textId="77777777" w:rsidR="0035026C" w:rsidRPr="00BA54A3" w:rsidRDefault="00CB29CF" w:rsidP="00BA54A3">
      <w:pPr>
        <w:numPr>
          <w:ilvl w:val="2"/>
          <w:numId w:val="21"/>
        </w:numPr>
        <w:tabs>
          <w:tab w:val="clear" w:pos="2160"/>
        </w:tabs>
        <w:spacing w:line="259" w:lineRule="auto"/>
        <w:ind w:left="709" w:hanging="441"/>
        <w:jc w:val="both"/>
        <w:rPr>
          <w:rFonts w:ascii="Candara" w:hAnsi="Candara"/>
          <w:sz w:val="21"/>
          <w:szCs w:val="21"/>
        </w:rPr>
      </w:pPr>
      <w:r>
        <w:rPr>
          <w:rFonts w:ascii="Candara" w:hAnsi="Candara"/>
          <w:sz w:val="21"/>
          <w:szCs w:val="21"/>
        </w:rPr>
        <w:t>A team-</w:t>
      </w:r>
      <w:r w:rsidR="0035026C" w:rsidRPr="0035026C">
        <w:rPr>
          <w:rFonts w:ascii="Candara" w:hAnsi="Candara"/>
          <w:sz w:val="21"/>
          <w:szCs w:val="21"/>
        </w:rPr>
        <w:t>worker who is willing to find his/her place in the Diocesan Team, principally through the Bishop’s and Archdeacon’s Offices, and acting as a channel for information.</w:t>
      </w:r>
    </w:p>
    <w:p w14:paraId="513232CD" w14:textId="77777777" w:rsidR="00027349" w:rsidRPr="00BA54A3" w:rsidRDefault="00C8175D" w:rsidP="00BA54A3">
      <w:pPr>
        <w:numPr>
          <w:ilvl w:val="2"/>
          <w:numId w:val="21"/>
        </w:numPr>
        <w:tabs>
          <w:tab w:val="clear" w:pos="2160"/>
        </w:tabs>
        <w:spacing w:line="259" w:lineRule="auto"/>
        <w:ind w:left="709" w:hanging="441"/>
        <w:jc w:val="both"/>
        <w:rPr>
          <w:rFonts w:ascii="Candara" w:hAnsi="Candara"/>
          <w:sz w:val="21"/>
          <w:szCs w:val="21"/>
        </w:rPr>
      </w:pPr>
      <w:r w:rsidRPr="00BA54A3">
        <w:rPr>
          <w:rFonts w:ascii="Candara" w:hAnsi="Candara"/>
          <w:sz w:val="21"/>
          <w:szCs w:val="21"/>
        </w:rPr>
        <w:t>A person who can work alone at times and is willing to delegate.</w:t>
      </w:r>
    </w:p>
    <w:p w14:paraId="0DD3CAA0" w14:textId="77777777" w:rsidR="007B26F0" w:rsidRDefault="00C8175D" w:rsidP="007B26F0">
      <w:pPr>
        <w:numPr>
          <w:ilvl w:val="2"/>
          <w:numId w:val="21"/>
        </w:numPr>
        <w:tabs>
          <w:tab w:val="clear" w:pos="2160"/>
        </w:tabs>
        <w:spacing w:line="259" w:lineRule="auto"/>
        <w:ind w:left="709" w:hanging="441"/>
        <w:jc w:val="both"/>
        <w:rPr>
          <w:rFonts w:ascii="Candara" w:hAnsi="Candara"/>
          <w:sz w:val="21"/>
          <w:szCs w:val="21"/>
        </w:rPr>
      </w:pPr>
      <w:r w:rsidRPr="00BA54A3">
        <w:rPr>
          <w:rFonts w:ascii="Candara" w:hAnsi="Candara"/>
          <w:sz w:val="21"/>
          <w:szCs w:val="21"/>
        </w:rPr>
        <w:t xml:space="preserve">A person who will be willing to offer advice as appropriate </w:t>
      </w:r>
      <w:proofErr w:type="gramStart"/>
      <w:r w:rsidRPr="00BA54A3">
        <w:rPr>
          <w:rFonts w:ascii="Candara" w:hAnsi="Candara"/>
          <w:sz w:val="21"/>
          <w:szCs w:val="21"/>
        </w:rPr>
        <w:t>and also</w:t>
      </w:r>
      <w:proofErr w:type="gramEnd"/>
      <w:r w:rsidRPr="00BA54A3">
        <w:rPr>
          <w:rFonts w:ascii="Candara" w:hAnsi="Candara"/>
          <w:sz w:val="21"/>
          <w:szCs w:val="21"/>
        </w:rPr>
        <w:t xml:space="preserve"> implement policies and strategies with which s/he may not agree.</w:t>
      </w:r>
    </w:p>
    <w:p w14:paraId="11112209" w14:textId="58E455A1" w:rsidR="007B26F0" w:rsidRDefault="007B26F0" w:rsidP="007B26F0">
      <w:pPr>
        <w:numPr>
          <w:ilvl w:val="2"/>
          <w:numId w:val="21"/>
        </w:numPr>
        <w:tabs>
          <w:tab w:val="clear" w:pos="2160"/>
        </w:tabs>
        <w:spacing w:line="259" w:lineRule="auto"/>
        <w:ind w:left="709" w:hanging="441"/>
        <w:jc w:val="both"/>
        <w:rPr>
          <w:rFonts w:ascii="Candara" w:hAnsi="Candara"/>
          <w:sz w:val="21"/>
          <w:szCs w:val="21"/>
        </w:rPr>
      </w:pPr>
      <w:r w:rsidRPr="00BA54A3">
        <w:rPr>
          <w:rFonts w:ascii="Candara" w:hAnsi="Candara"/>
          <w:sz w:val="21"/>
          <w:szCs w:val="21"/>
        </w:rPr>
        <w:t>Some understanding of any sympathy with the purposes, life and work of the Church of England and the Anglican Communion, specifically with reference to the role and work of archdeacons in general and the Archdeacon of Man in particular</w:t>
      </w:r>
      <w:r w:rsidR="009A3937">
        <w:rPr>
          <w:rFonts w:ascii="Candara" w:hAnsi="Candara"/>
          <w:sz w:val="21"/>
          <w:szCs w:val="21"/>
        </w:rPr>
        <w:t xml:space="preserve"> (desirable)</w:t>
      </w:r>
    </w:p>
    <w:p w14:paraId="2EEA49D9" w14:textId="4046D92F" w:rsidR="009A3937" w:rsidRDefault="009A3937" w:rsidP="007B26F0">
      <w:pPr>
        <w:numPr>
          <w:ilvl w:val="2"/>
          <w:numId w:val="21"/>
        </w:numPr>
        <w:tabs>
          <w:tab w:val="clear" w:pos="2160"/>
        </w:tabs>
        <w:spacing w:line="259" w:lineRule="auto"/>
        <w:ind w:left="709" w:hanging="441"/>
        <w:jc w:val="both"/>
        <w:rPr>
          <w:rFonts w:ascii="Candara" w:hAnsi="Candara"/>
          <w:sz w:val="21"/>
          <w:szCs w:val="21"/>
        </w:rPr>
      </w:pPr>
      <w:r w:rsidRPr="009A3937">
        <w:rPr>
          <w:rFonts w:ascii="Candara" w:hAnsi="Candara"/>
          <w:sz w:val="21"/>
          <w:szCs w:val="21"/>
        </w:rPr>
        <w:t>You will have an enthusiastic interest in the built Christian heritage of the Diocese</w:t>
      </w:r>
      <w:r>
        <w:rPr>
          <w:rFonts w:ascii="Candara" w:hAnsi="Candara"/>
          <w:sz w:val="21"/>
          <w:szCs w:val="21"/>
        </w:rPr>
        <w:t xml:space="preserve"> (desirable) </w:t>
      </w:r>
    </w:p>
    <w:p w14:paraId="4E655F1C" w14:textId="78BCEBCD" w:rsidR="00A955AB" w:rsidRPr="00BA54A3" w:rsidRDefault="00A955AB" w:rsidP="007B26F0">
      <w:pPr>
        <w:numPr>
          <w:ilvl w:val="2"/>
          <w:numId w:val="21"/>
        </w:numPr>
        <w:tabs>
          <w:tab w:val="clear" w:pos="2160"/>
        </w:tabs>
        <w:spacing w:line="259" w:lineRule="auto"/>
        <w:ind w:left="709" w:hanging="441"/>
        <w:jc w:val="both"/>
        <w:rPr>
          <w:rFonts w:ascii="Candara" w:hAnsi="Candara"/>
          <w:sz w:val="21"/>
          <w:szCs w:val="21"/>
        </w:rPr>
      </w:pPr>
      <w:r w:rsidRPr="00A955AB">
        <w:rPr>
          <w:rFonts w:ascii="Candara" w:hAnsi="Candara"/>
          <w:sz w:val="21"/>
          <w:szCs w:val="21"/>
        </w:rPr>
        <w:t xml:space="preserve">Staff are expected to </w:t>
      </w:r>
      <w:proofErr w:type="gramStart"/>
      <w:r w:rsidRPr="00A955AB">
        <w:rPr>
          <w:rFonts w:ascii="Candara" w:hAnsi="Candara"/>
          <w:sz w:val="21"/>
          <w:szCs w:val="21"/>
        </w:rPr>
        <w:t>act at all times</w:t>
      </w:r>
      <w:proofErr w:type="gramEnd"/>
      <w:r w:rsidRPr="00A955AB">
        <w:rPr>
          <w:rFonts w:ascii="Candara" w:hAnsi="Candara"/>
          <w:sz w:val="21"/>
          <w:szCs w:val="21"/>
        </w:rPr>
        <w:t xml:space="preserve"> with due consideration for others and in a manner befitting their position as employees of the Church and as professionals, whatever their job.</w:t>
      </w:r>
    </w:p>
    <w:p w14:paraId="595378CD" w14:textId="77777777" w:rsidR="00A70BF0" w:rsidRPr="00BA54A3" w:rsidRDefault="00A70BF0" w:rsidP="00BA54A3">
      <w:pPr>
        <w:tabs>
          <w:tab w:val="left" w:pos="1701"/>
        </w:tabs>
        <w:spacing w:line="259" w:lineRule="auto"/>
        <w:jc w:val="both"/>
        <w:rPr>
          <w:rFonts w:ascii="Candara" w:hAnsi="Candara"/>
          <w:b/>
          <w:sz w:val="21"/>
          <w:szCs w:val="21"/>
        </w:rPr>
      </w:pPr>
    </w:p>
    <w:p w14:paraId="724E3FE3" w14:textId="72720662" w:rsidR="00616579" w:rsidRPr="00BA54A3" w:rsidRDefault="00E50A5F" w:rsidP="00BA54A3">
      <w:pPr>
        <w:tabs>
          <w:tab w:val="left" w:pos="1710"/>
        </w:tabs>
        <w:spacing w:line="259" w:lineRule="auto"/>
        <w:ind w:left="1710" w:hanging="1710"/>
        <w:jc w:val="both"/>
        <w:rPr>
          <w:rFonts w:ascii="Candara" w:hAnsi="Candara"/>
          <w:b/>
          <w:sz w:val="21"/>
          <w:szCs w:val="21"/>
        </w:rPr>
      </w:pPr>
      <w:r>
        <w:rPr>
          <w:rFonts w:ascii="Candara" w:hAnsi="Candara"/>
          <w:b/>
          <w:sz w:val="21"/>
          <w:szCs w:val="21"/>
        </w:rPr>
        <w:t>Terms and Conditions</w:t>
      </w:r>
    </w:p>
    <w:p w14:paraId="3EF5EB7D" w14:textId="77777777" w:rsidR="00616579" w:rsidRPr="00BA54A3" w:rsidRDefault="00616579" w:rsidP="00BA54A3">
      <w:pPr>
        <w:spacing w:line="259" w:lineRule="auto"/>
        <w:jc w:val="both"/>
        <w:rPr>
          <w:rFonts w:ascii="Candara" w:hAnsi="Candara"/>
          <w:sz w:val="21"/>
          <w:szCs w:val="21"/>
        </w:rPr>
      </w:pPr>
      <w:r w:rsidRPr="00BA54A3">
        <w:rPr>
          <w:rFonts w:ascii="Candara" w:hAnsi="Candara"/>
          <w:sz w:val="21"/>
          <w:szCs w:val="21"/>
        </w:rPr>
        <w:t>£17.85/hour Employer’s N.I. and Pension contributions paid.  The salary is reviewed annually. Payable monthly, normally the 28th of the month.</w:t>
      </w:r>
    </w:p>
    <w:p w14:paraId="7B57F658" w14:textId="77777777" w:rsidR="00616579" w:rsidRPr="00BA54A3" w:rsidRDefault="00616579" w:rsidP="00BA54A3">
      <w:pPr>
        <w:tabs>
          <w:tab w:val="left" w:pos="1710"/>
        </w:tabs>
        <w:spacing w:line="259" w:lineRule="auto"/>
        <w:ind w:left="1418" w:hanging="1418"/>
        <w:jc w:val="both"/>
        <w:rPr>
          <w:rFonts w:ascii="Candara" w:hAnsi="Candara"/>
          <w:sz w:val="21"/>
          <w:szCs w:val="21"/>
        </w:rPr>
      </w:pPr>
    </w:p>
    <w:p w14:paraId="28AA2837" w14:textId="36154E97" w:rsidR="00090B08" w:rsidRPr="00BA54A3" w:rsidRDefault="00361C0B" w:rsidP="00090B08">
      <w:pPr>
        <w:spacing w:line="259" w:lineRule="auto"/>
        <w:jc w:val="both"/>
        <w:rPr>
          <w:rFonts w:ascii="Candara" w:hAnsi="Candara"/>
          <w:sz w:val="21"/>
          <w:szCs w:val="21"/>
        </w:rPr>
      </w:pPr>
      <w:r w:rsidRPr="00361C0B">
        <w:rPr>
          <w:rFonts w:ascii="Candara" w:hAnsi="Candara"/>
          <w:bCs/>
          <w:sz w:val="21"/>
          <w:szCs w:val="21"/>
        </w:rPr>
        <w:t>The </w:t>
      </w:r>
      <w:r w:rsidR="00A955AB">
        <w:rPr>
          <w:rFonts w:ascii="Candara" w:hAnsi="Candara"/>
          <w:bCs/>
          <w:sz w:val="21"/>
          <w:szCs w:val="21"/>
        </w:rPr>
        <w:t>e</w:t>
      </w:r>
      <w:r w:rsidRPr="00361C0B">
        <w:rPr>
          <w:rFonts w:ascii="Candara" w:hAnsi="Candara"/>
          <w:bCs/>
          <w:sz w:val="21"/>
          <w:szCs w:val="21"/>
        </w:rPr>
        <w:t>mployee’s </w:t>
      </w:r>
      <w:r w:rsidR="00A955AB">
        <w:rPr>
          <w:rFonts w:ascii="Candara" w:hAnsi="Candara"/>
          <w:bCs/>
          <w:sz w:val="21"/>
          <w:szCs w:val="21"/>
        </w:rPr>
        <w:t>is home based.</w:t>
      </w:r>
      <w:r w:rsidRPr="00361C0B">
        <w:rPr>
          <w:rFonts w:ascii="Candara" w:hAnsi="Candara"/>
          <w:bCs/>
          <w:sz w:val="21"/>
          <w:szCs w:val="21"/>
        </w:rPr>
        <w:t>  </w:t>
      </w:r>
      <w:r w:rsidR="00E50A5F" w:rsidRPr="00361C0B">
        <w:rPr>
          <w:rFonts w:ascii="Candara" w:hAnsi="Candara"/>
          <w:bCs/>
          <w:sz w:val="21"/>
          <w:szCs w:val="21"/>
        </w:rPr>
        <w:t xml:space="preserve">However, </w:t>
      </w:r>
      <w:proofErr w:type="gramStart"/>
      <w:r w:rsidR="00E50A5F" w:rsidRPr="00361C0B">
        <w:rPr>
          <w:rFonts w:ascii="Candara" w:hAnsi="Candara"/>
          <w:bCs/>
          <w:sz w:val="21"/>
          <w:szCs w:val="21"/>
        </w:rPr>
        <w:t>it</w:t>
      </w:r>
      <w:r w:rsidR="00CB29CF">
        <w:rPr>
          <w:rFonts w:ascii="Candara" w:hAnsi="Candara"/>
          <w:bCs/>
          <w:sz w:val="21"/>
          <w:szCs w:val="21"/>
        </w:rPr>
        <w:t>  is</w:t>
      </w:r>
      <w:proofErr w:type="gramEnd"/>
      <w:r w:rsidR="00CB29CF">
        <w:rPr>
          <w:rFonts w:ascii="Candara" w:hAnsi="Candara"/>
          <w:bCs/>
          <w:sz w:val="21"/>
          <w:szCs w:val="21"/>
        </w:rPr>
        <w:t> necessary for the e</w:t>
      </w:r>
      <w:r w:rsidRPr="00361C0B">
        <w:rPr>
          <w:rFonts w:ascii="Candara" w:hAnsi="Candara"/>
          <w:bCs/>
          <w:sz w:val="21"/>
          <w:szCs w:val="21"/>
        </w:rPr>
        <w:t>mployee to attend meetings elsewhere and to access the filing system at St George’s Church Douglas.</w:t>
      </w:r>
      <w:r w:rsidR="00D0735D">
        <w:rPr>
          <w:rFonts w:ascii="Candara" w:hAnsi="Candara"/>
          <w:bCs/>
          <w:sz w:val="21"/>
          <w:szCs w:val="21"/>
        </w:rPr>
        <w:t xml:space="preserve"> </w:t>
      </w:r>
      <w:r w:rsidR="00090B08" w:rsidRPr="00BA54A3">
        <w:rPr>
          <w:rFonts w:ascii="Candara" w:hAnsi="Candara"/>
          <w:sz w:val="21"/>
          <w:szCs w:val="21"/>
        </w:rPr>
        <w:t>Mileage is paid at th</w:t>
      </w:r>
      <w:r w:rsidR="00D0735D">
        <w:rPr>
          <w:rFonts w:ascii="Candara" w:hAnsi="Candara"/>
          <w:sz w:val="21"/>
          <w:szCs w:val="21"/>
        </w:rPr>
        <w:t>e Isle of Man rate (currently 50</w:t>
      </w:r>
      <w:r w:rsidR="00090B08" w:rsidRPr="00BA54A3">
        <w:rPr>
          <w:rFonts w:ascii="Candara" w:hAnsi="Candara"/>
          <w:sz w:val="21"/>
          <w:szCs w:val="21"/>
        </w:rPr>
        <w:t>p/mile) for any duties for which a car is necessary.</w:t>
      </w:r>
    </w:p>
    <w:p w14:paraId="22D58659" w14:textId="77777777" w:rsidR="00361C0B" w:rsidRDefault="00361C0B" w:rsidP="00BA54A3">
      <w:pPr>
        <w:tabs>
          <w:tab w:val="left" w:pos="1710"/>
        </w:tabs>
        <w:spacing w:line="259" w:lineRule="auto"/>
        <w:ind w:left="1710" w:hanging="1710"/>
        <w:jc w:val="both"/>
        <w:rPr>
          <w:rFonts w:ascii="Candara" w:hAnsi="Candara"/>
          <w:b/>
          <w:sz w:val="21"/>
          <w:szCs w:val="21"/>
        </w:rPr>
      </w:pPr>
    </w:p>
    <w:p w14:paraId="48B66FEE" w14:textId="77777777" w:rsidR="00616579" w:rsidRPr="00BA54A3" w:rsidRDefault="00616579" w:rsidP="00BA54A3">
      <w:pPr>
        <w:spacing w:line="259" w:lineRule="auto"/>
        <w:jc w:val="both"/>
        <w:rPr>
          <w:rFonts w:ascii="Candara" w:hAnsi="Candara"/>
          <w:sz w:val="21"/>
          <w:szCs w:val="21"/>
        </w:rPr>
      </w:pPr>
      <w:r w:rsidRPr="00BA54A3">
        <w:rPr>
          <w:rFonts w:ascii="Candara" w:hAnsi="Candara"/>
          <w:bCs/>
          <w:sz w:val="21"/>
          <w:szCs w:val="21"/>
        </w:rPr>
        <w:t>24</w:t>
      </w:r>
      <w:r w:rsidRPr="00BA54A3">
        <w:rPr>
          <w:rFonts w:ascii="Candara" w:hAnsi="Candara"/>
          <w:sz w:val="21"/>
          <w:szCs w:val="21"/>
        </w:rPr>
        <w:t xml:space="preserve"> per week – actual hours to be agreed in line with Archdeacon office hours and the requirements of the various committees.  </w:t>
      </w:r>
    </w:p>
    <w:p w14:paraId="19F0E5D7" w14:textId="77777777" w:rsidR="00616579" w:rsidRPr="00BA54A3" w:rsidRDefault="00616579" w:rsidP="00BA54A3">
      <w:pPr>
        <w:tabs>
          <w:tab w:val="left" w:pos="1710"/>
        </w:tabs>
        <w:spacing w:line="259" w:lineRule="auto"/>
        <w:jc w:val="both"/>
        <w:rPr>
          <w:rFonts w:ascii="Candara" w:hAnsi="Candara"/>
          <w:sz w:val="21"/>
          <w:szCs w:val="21"/>
        </w:rPr>
      </w:pPr>
    </w:p>
    <w:p w14:paraId="37B0B01F" w14:textId="77777777" w:rsidR="00616579" w:rsidRPr="00BA54A3" w:rsidRDefault="00616579" w:rsidP="00BA54A3">
      <w:pPr>
        <w:spacing w:line="259" w:lineRule="auto"/>
        <w:jc w:val="both"/>
        <w:rPr>
          <w:rFonts w:ascii="Candara" w:hAnsi="Candara"/>
          <w:sz w:val="21"/>
          <w:szCs w:val="21"/>
        </w:rPr>
      </w:pPr>
      <w:r w:rsidRPr="00BA54A3">
        <w:rPr>
          <w:rFonts w:ascii="Candara" w:hAnsi="Candara"/>
          <w:sz w:val="21"/>
          <w:szCs w:val="21"/>
        </w:rPr>
        <w:t xml:space="preserve">Prorated entitlement of 0.6 FTE for 25 working days per year (rising to 30 days pro rata after 5 years in post) and prorated 10 Isle of Man Bank/Public Holidays.  Up to five days may be carried forward to the following year. </w:t>
      </w:r>
    </w:p>
    <w:p w14:paraId="10615F72" w14:textId="77777777" w:rsidR="00A33EE9" w:rsidRPr="00BA54A3" w:rsidRDefault="00A33EE9" w:rsidP="00BA54A3">
      <w:pPr>
        <w:pStyle w:val="PlainText"/>
        <w:spacing w:line="259" w:lineRule="auto"/>
        <w:ind w:right="43"/>
        <w:jc w:val="both"/>
        <w:rPr>
          <w:rFonts w:ascii="Candara" w:hAnsi="Candara" w:cs="Arial"/>
          <w:b/>
          <w:sz w:val="21"/>
          <w:szCs w:val="21"/>
        </w:rPr>
      </w:pPr>
    </w:p>
    <w:p w14:paraId="60013CBB" w14:textId="77777777" w:rsidR="00A70BF0" w:rsidRPr="00BA54A3" w:rsidRDefault="00A70BF0" w:rsidP="00BA54A3">
      <w:pPr>
        <w:pStyle w:val="PlainText"/>
        <w:spacing w:line="259" w:lineRule="auto"/>
        <w:ind w:right="43"/>
        <w:jc w:val="both"/>
        <w:rPr>
          <w:rFonts w:ascii="Candara" w:hAnsi="Candara" w:cs="Arial"/>
          <w:sz w:val="21"/>
          <w:szCs w:val="21"/>
        </w:rPr>
      </w:pPr>
    </w:p>
    <w:p w14:paraId="1AC88A4E" w14:textId="77777777" w:rsidR="00090B08" w:rsidRDefault="00090B08">
      <w:pPr>
        <w:rPr>
          <w:rFonts w:ascii="Candara" w:hAnsi="Candara"/>
          <w:b/>
          <w:bCs/>
          <w:sz w:val="21"/>
          <w:szCs w:val="21"/>
        </w:rPr>
      </w:pPr>
      <w:r>
        <w:rPr>
          <w:rFonts w:ascii="Candara" w:hAnsi="Candara"/>
          <w:b/>
          <w:bCs/>
          <w:sz w:val="21"/>
          <w:szCs w:val="21"/>
        </w:rPr>
        <w:br w:type="page"/>
      </w:r>
    </w:p>
    <w:p w14:paraId="1A6E9C38" w14:textId="77777777" w:rsidR="00892F0B" w:rsidRPr="00892F0B" w:rsidRDefault="00892F0B" w:rsidP="00BA54A3">
      <w:pPr>
        <w:tabs>
          <w:tab w:val="left" w:pos="1701"/>
        </w:tabs>
        <w:spacing w:line="259" w:lineRule="auto"/>
        <w:jc w:val="both"/>
        <w:rPr>
          <w:rFonts w:ascii="Candara" w:hAnsi="Candara"/>
          <w:b/>
          <w:bCs/>
          <w:sz w:val="21"/>
          <w:szCs w:val="21"/>
        </w:rPr>
      </w:pPr>
      <w:r w:rsidRPr="00892F0B">
        <w:rPr>
          <w:rFonts w:ascii="Candara" w:hAnsi="Candara"/>
          <w:b/>
          <w:bCs/>
          <w:sz w:val="21"/>
          <w:szCs w:val="21"/>
        </w:rPr>
        <w:t xml:space="preserve">Appendix – Key Committees this role supports </w:t>
      </w:r>
    </w:p>
    <w:p w14:paraId="206BC791" w14:textId="77777777" w:rsidR="00892F0B" w:rsidRPr="00BA54A3" w:rsidRDefault="00892F0B" w:rsidP="00BA54A3">
      <w:pPr>
        <w:tabs>
          <w:tab w:val="left" w:pos="1701"/>
        </w:tabs>
        <w:spacing w:line="259" w:lineRule="auto"/>
        <w:jc w:val="both"/>
        <w:rPr>
          <w:rFonts w:ascii="Candara" w:hAnsi="Candara"/>
          <w:sz w:val="21"/>
          <w:szCs w:val="21"/>
        </w:rPr>
      </w:pPr>
    </w:p>
    <w:tbl>
      <w:tblPr>
        <w:tblW w:w="9639" w:type="dxa"/>
        <w:tblLook w:val="04A0" w:firstRow="1" w:lastRow="0" w:firstColumn="1" w:lastColumn="0" w:noHBand="0" w:noVBand="1"/>
      </w:tblPr>
      <w:tblGrid>
        <w:gridCol w:w="3904"/>
        <w:gridCol w:w="5735"/>
      </w:tblGrid>
      <w:tr w:rsidR="0033480B" w:rsidRPr="00BA54A3" w14:paraId="0C41C8D8" w14:textId="77777777" w:rsidTr="00D0735D">
        <w:tc>
          <w:tcPr>
            <w:tcW w:w="3904" w:type="dxa"/>
          </w:tcPr>
          <w:p w14:paraId="61D3DA7E" w14:textId="77777777" w:rsidR="0033480B" w:rsidRPr="00D0735D" w:rsidRDefault="0033480B" w:rsidP="00D0735D">
            <w:pPr>
              <w:spacing w:after="340"/>
              <w:ind w:left="-104"/>
              <w:rPr>
                <w:rFonts w:ascii="Candara" w:hAnsi="Candara"/>
                <w:sz w:val="21"/>
                <w:szCs w:val="21"/>
              </w:rPr>
            </w:pPr>
            <w:r w:rsidRPr="00D0735D">
              <w:rPr>
                <w:rFonts w:ascii="Candara" w:hAnsi="Candara"/>
                <w:sz w:val="21"/>
                <w:szCs w:val="21"/>
              </w:rPr>
              <w:t xml:space="preserve">The Diocesan Synod </w:t>
            </w:r>
          </w:p>
        </w:tc>
        <w:tc>
          <w:tcPr>
            <w:tcW w:w="5735" w:type="dxa"/>
          </w:tcPr>
          <w:p w14:paraId="1772054B" w14:textId="77777777" w:rsidR="0033480B" w:rsidRPr="00D0735D" w:rsidRDefault="0033480B" w:rsidP="00D0735D">
            <w:pPr>
              <w:spacing w:after="340"/>
              <w:ind w:left="-104"/>
              <w:rPr>
                <w:rFonts w:ascii="Candara" w:hAnsi="Candara"/>
                <w:sz w:val="21"/>
                <w:szCs w:val="21"/>
              </w:rPr>
            </w:pPr>
            <w:r w:rsidRPr="00D0735D">
              <w:rPr>
                <w:rFonts w:ascii="Candara" w:hAnsi="Candara"/>
                <w:sz w:val="21"/>
                <w:szCs w:val="21"/>
              </w:rPr>
              <w:t xml:space="preserve">– reporting to the President and </w:t>
            </w:r>
            <w:r w:rsidR="00CB29CF">
              <w:rPr>
                <w:rFonts w:ascii="Candara" w:hAnsi="Candara"/>
                <w:sz w:val="21"/>
                <w:szCs w:val="21"/>
              </w:rPr>
              <w:t>Vice-</w:t>
            </w:r>
            <w:r w:rsidRPr="00D0735D">
              <w:rPr>
                <w:rFonts w:ascii="Candara" w:hAnsi="Candara"/>
                <w:sz w:val="21"/>
                <w:szCs w:val="21"/>
              </w:rPr>
              <w:t>Presidents (the Bishop and the Chairs of the Houses of Clergy and Laity)</w:t>
            </w:r>
          </w:p>
        </w:tc>
      </w:tr>
      <w:tr w:rsidR="0033480B" w:rsidRPr="00BA54A3" w14:paraId="039B4F7B" w14:textId="77777777" w:rsidTr="00D0735D">
        <w:tc>
          <w:tcPr>
            <w:tcW w:w="3904" w:type="dxa"/>
          </w:tcPr>
          <w:p w14:paraId="52C2BB98" w14:textId="77777777" w:rsidR="0033480B" w:rsidRPr="00D0735D" w:rsidRDefault="0033480B" w:rsidP="00D0735D">
            <w:pPr>
              <w:spacing w:after="340"/>
              <w:ind w:left="-104"/>
              <w:rPr>
                <w:rFonts w:ascii="Candara" w:hAnsi="Candara"/>
                <w:sz w:val="21"/>
                <w:szCs w:val="21"/>
              </w:rPr>
            </w:pPr>
            <w:r w:rsidRPr="00D0735D">
              <w:rPr>
                <w:rFonts w:ascii="Candara" w:hAnsi="Candara"/>
                <w:sz w:val="21"/>
                <w:szCs w:val="21"/>
              </w:rPr>
              <w:t xml:space="preserve">The Standing Committee of the Diocesan Synod </w:t>
            </w:r>
          </w:p>
        </w:tc>
        <w:tc>
          <w:tcPr>
            <w:tcW w:w="5735" w:type="dxa"/>
          </w:tcPr>
          <w:p w14:paraId="13A387BE" w14:textId="77777777" w:rsidR="0033480B" w:rsidRPr="00D0735D" w:rsidRDefault="0033480B" w:rsidP="00D0735D">
            <w:pPr>
              <w:spacing w:after="340"/>
              <w:ind w:left="-104"/>
              <w:rPr>
                <w:rFonts w:ascii="Candara" w:hAnsi="Candara"/>
                <w:sz w:val="21"/>
                <w:szCs w:val="21"/>
              </w:rPr>
            </w:pPr>
            <w:r w:rsidRPr="00D0735D">
              <w:rPr>
                <w:rFonts w:ascii="Candara" w:hAnsi="Candara"/>
                <w:sz w:val="21"/>
                <w:szCs w:val="21"/>
              </w:rPr>
              <w:t xml:space="preserve">– reporting to the President (the </w:t>
            </w:r>
            <w:proofErr w:type="gramStart"/>
            <w:r w:rsidRPr="00D0735D">
              <w:rPr>
                <w:rFonts w:ascii="Candara" w:hAnsi="Candara"/>
                <w:sz w:val="21"/>
                <w:szCs w:val="21"/>
              </w:rPr>
              <w:t>Bishop</w:t>
            </w:r>
            <w:proofErr w:type="gramEnd"/>
            <w:r w:rsidRPr="00D0735D">
              <w:rPr>
                <w:rFonts w:ascii="Candara" w:hAnsi="Candara"/>
                <w:sz w:val="21"/>
                <w:szCs w:val="21"/>
              </w:rPr>
              <w:t>)</w:t>
            </w:r>
          </w:p>
        </w:tc>
      </w:tr>
      <w:tr w:rsidR="0033480B" w:rsidRPr="00BA54A3" w14:paraId="09759210" w14:textId="77777777" w:rsidTr="00D0735D">
        <w:tc>
          <w:tcPr>
            <w:tcW w:w="3904" w:type="dxa"/>
          </w:tcPr>
          <w:p w14:paraId="7844D1C9" w14:textId="77777777" w:rsidR="0033480B" w:rsidRPr="00D0735D" w:rsidRDefault="0033480B" w:rsidP="00D0735D">
            <w:pPr>
              <w:spacing w:after="340"/>
              <w:ind w:left="-104"/>
              <w:rPr>
                <w:rFonts w:ascii="Candara" w:hAnsi="Candara"/>
                <w:sz w:val="21"/>
                <w:szCs w:val="21"/>
              </w:rPr>
            </w:pPr>
            <w:r w:rsidRPr="00D0735D">
              <w:rPr>
                <w:rFonts w:ascii="Candara" w:hAnsi="Candara"/>
                <w:sz w:val="21"/>
                <w:szCs w:val="21"/>
              </w:rPr>
              <w:t xml:space="preserve">The Church Commissioners for the Isle of Man </w:t>
            </w:r>
          </w:p>
        </w:tc>
        <w:tc>
          <w:tcPr>
            <w:tcW w:w="5735" w:type="dxa"/>
          </w:tcPr>
          <w:p w14:paraId="0330FD64" w14:textId="77777777" w:rsidR="0033480B" w:rsidRPr="00D0735D" w:rsidRDefault="0033480B" w:rsidP="00D0735D">
            <w:pPr>
              <w:spacing w:after="340"/>
              <w:ind w:left="-104"/>
              <w:rPr>
                <w:rFonts w:ascii="Candara" w:hAnsi="Candara"/>
                <w:sz w:val="21"/>
                <w:szCs w:val="21"/>
              </w:rPr>
            </w:pPr>
            <w:r w:rsidRPr="00D0735D">
              <w:rPr>
                <w:rFonts w:ascii="Candara" w:hAnsi="Candara"/>
                <w:sz w:val="21"/>
                <w:szCs w:val="21"/>
              </w:rPr>
              <w:t xml:space="preserve">– reporting to the Chair (the </w:t>
            </w:r>
            <w:proofErr w:type="gramStart"/>
            <w:r w:rsidRPr="00D0735D">
              <w:rPr>
                <w:rFonts w:ascii="Candara" w:hAnsi="Candara"/>
                <w:sz w:val="21"/>
                <w:szCs w:val="21"/>
              </w:rPr>
              <w:t>Bishop</w:t>
            </w:r>
            <w:proofErr w:type="gramEnd"/>
            <w:r w:rsidRPr="00D0735D">
              <w:rPr>
                <w:rFonts w:ascii="Candara" w:hAnsi="Candara"/>
                <w:sz w:val="21"/>
                <w:szCs w:val="21"/>
              </w:rPr>
              <w:t>)</w:t>
            </w:r>
          </w:p>
        </w:tc>
      </w:tr>
      <w:tr w:rsidR="0033480B" w:rsidRPr="00BA54A3" w14:paraId="594211CF" w14:textId="77777777" w:rsidTr="00D0735D">
        <w:tc>
          <w:tcPr>
            <w:tcW w:w="3904" w:type="dxa"/>
          </w:tcPr>
          <w:p w14:paraId="7E713425" w14:textId="77777777" w:rsidR="0033480B" w:rsidRPr="00D0735D" w:rsidRDefault="0033480B" w:rsidP="00D0735D">
            <w:pPr>
              <w:spacing w:after="340"/>
              <w:ind w:left="-104"/>
              <w:rPr>
                <w:rFonts w:ascii="Candara" w:hAnsi="Candara"/>
                <w:sz w:val="21"/>
                <w:szCs w:val="21"/>
              </w:rPr>
            </w:pPr>
            <w:r w:rsidRPr="00D0735D">
              <w:rPr>
                <w:rFonts w:ascii="Candara" w:hAnsi="Candara"/>
                <w:sz w:val="21"/>
                <w:szCs w:val="21"/>
              </w:rPr>
              <w:t xml:space="preserve">The Legislative Committee of the Diocesan Synod </w:t>
            </w:r>
          </w:p>
        </w:tc>
        <w:tc>
          <w:tcPr>
            <w:tcW w:w="5735" w:type="dxa"/>
          </w:tcPr>
          <w:p w14:paraId="57EA7973" w14:textId="77777777" w:rsidR="0033480B" w:rsidRPr="00D0735D" w:rsidRDefault="0033480B" w:rsidP="00D0735D">
            <w:pPr>
              <w:spacing w:after="340"/>
              <w:ind w:left="-104"/>
              <w:rPr>
                <w:rFonts w:ascii="Candara" w:hAnsi="Candara"/>
                <w:sz w:val="21"/>
                <w:szCs w:val="21"/>
              </w:rPr>
            </w:pPr>
            <w:r w:rsidRPr="00D0735D">
              <w:rPr>
                <w:rFonts w:ascii="Candara" w:hAnsi="Candara"/>
                <w:sz w:val="21"/>
                <w:szCs w:val="21"/>
              </w:rPr>
              <w:t>– reporting to the Chair (currently the Registrar)</w:t>
            </w:r>
          </w:p>
        </w:tc>
      </w:tr>
      <w:tr w:rsidR="0033480B" w:rsidRPr="00BA54A3" w14:paraId="119AF428" w14:textId="77777777" w:rsidTr="00D0735D">
        <w:tc>
          <w:tcPr>
            <w:tcW w:w="3904" w:type="dxa"/>
          </w:tcPr>
          <w:p w14:paraId="56B214A7" w14:textId="77777777" w:rsidR="0033480B" w:rsidRPr="00D0735D" w:rsidRDefault="0033480B" w:rsidP="00D0735D">
            <w:pPr>
              <w:spacing w:after="340"/>
              <w:ind w:left="-104"/>
              <w:rPr>
                <w:rFonts w:ascii="Candara" w:hAnsi="Candara"/>
                <w:sz w:val="21"/>
                <w:szCs w:val="21"/>
              </w:rPr>
            </w:pPr>
            <w:r w:rsidRPr="00D0735D">
              <w:rPr>
                <w:rFonts w:ascii="Candara" w:hAnsi="Candara"/>
                <w:sz w:val="21"/>
                <w:szCs w:val="21"/>
              </w:rPr>
              <w:t xml:space="preserve">The Diocesan Board of Finance (DBF) </w:t>
            </w:r>
          </w:p>
        </w:tc>
        <w:tc>
          <w:tcPr>
            <w:tcW w:w="5735" w:type="dxa"/>
          </w:tcPr>
          <w:p w14:paraId="08CF3E70" w14:textId="77777777" w:rsidR="0033480B" w:rsidRPr="00D0735D" w:rsidRDefault="0033480B" w:rsidP="00D0735D">
            <w:pPr>
              <w:spacing w:after="340"/>
              <w:ind w:left="-104"/>
              <w:rPr>
                <w:rFonts w:ascii="Candara" w:hAnsi="Candara"/>
                <w:sz w:val="21"/>
                <w:szCs w:val="21"/>
              </w:rPr>
            </w:pPr>
            <w:r w:rsidRPr="00D0735D">
              <w:rPr>
                <w:rFonts w:ascii="Candara" w:hAnsi="Candara"/>
                <w:sz w:val="21"/>
                <w:szCs w:val="21"/>
              </w:rPr>
              <w:t>– reporting to the Chair (t</w:t>
            </w:r>
            <w:r w:rsidR="00CB29CF">
              <w:rPr>
                <w:rFonts w:ascii="Candara" w:hAnsi="Candara"/>
                <w:sz w:val="21"/>
                <w:szCs w:val="21"/>
              </w:rPr>
              <w:t xml:space="preserve">he </w:t>
            </w:r>
            <w:proofErr w:type="gramStart"/>
            <w:r w:rsidR="00CB29CF">
              <w:rPr>
                <w:rFonts w:ascii="Candara" w:hAnsi="Candara"/>
                <w:sz w:val="21"/>
                <w:szCs w:val="21"/>
              </w:rPr>
              <w:t>Bishop</w:t>
            </w:r>
            <w:proofErr w:type="gramEnd"/>
            <w:r w:rsidR="00CB29CF">
              <w:rPr>
                <w:rFonts w:ascii="Candara" w:hAnsi="Candara"/>
                <w:sz w:val="21"/>
                <w:szCs w:val="21"/>
              </w:rPr>
              <w:t>) and the Joint Vice-</w:t>
            </w:r>
            <w:r w:rsidRPr="00D0735D">
              <w:rPr>
                <w:rFonts w:ascii="Candara" w:hAnsi="Candara"/>
                <w:sz w:val="21"/>
                <w:szCs w:val="21"/>
              </w:rPr>
              <w:t>Chairs (the Archdeacon and a lay person)</w:t>
            </w:r>
          </w:p>
        </w:tc>
      </w:tr>
      <w:tr w:rsidR="0033480B" w:rsidRPr="00BA54A3" w14:paraId="1FC48082" w14:textId="77777777" w:rsidTr="00D0735D">
        <w:tc>
          <w:tcPr>
            <w:tcW w:w="3904" w:type="dxa"/>
          </w:tcPr>
          <w:p w14:paraId="00954F1E" w14:textId="77777777" w:rsidR="0033480B" w:rsidRPr="00D0735D" w:rsidRDefault="0033480B" w:rsidP="00D0735D">
            <w:pPr>
              <w:spacing w:after="340"/>
              <w:ind w:left="-104"/>
              <w:rPr>
                <w:rFonts w:ascii="Candara" w:hAnsi="Candara"/>
                <w:sz w:val="21"/>
                <w:szCs w:val="21"/>
              </w:rPr>
            </w:pPr>
            <w:r w:rsidRPr="00D0735D">
              <w:rPr>
                <w:rFonts w:ascii="Candara" w:hAnsi="Candara"/>
                <w:sz w:val="21"/>
                <w:szCs w:val="21"/>
              </w:rPr>
              <w:t xml:space="preserve">The DBF Executive </w:t>
            </w:r>
          </w:p>
        </w:tc>
        <w:tc>
          <w:tcPr>
            <w:tcW w:w="5735" w:type="dxa"/>
          </w:tcPr>
          <w:p w14:paraId="7B08E84B" w14:textId="77777777" w:rsidR="0033480B" w:rsidRPr="00D0735D" w:rsidRDefault="00CB29CF" w:rsidP="00D0735D">
            <w:pPr>
              <w:spacing w:after="340"/>
              <w:ind w:left="-104"/>
              <w:rPr>
                <w:rFonts w:ascii="Candara" w:hAnsi="Candara"/>
                <w:sz w:val="21"/>
                <w:szCs w:val="21"/>
              </w:rPr>
            </w:pPr>
            <w:r>
              <w:rPr>
                <w:rFonts w:ascii="Candara" w:hAnsi="Candara"/>
                <w:sz w:val="21"/>
                <w:szCs w:val="21"/>
              </w:rPr>
              <w:t>– reporting to the Joint Vice-</w:t>
            </w:r>
            <w:r w:rsidR="0033480B" w:rsidRPr="00D0735D">
              <w:rPr>
                <w:rFonts w:ascii="Candara" w:hAnsi="Candara"/>
                <w:sz w:val="21"/>
                <w:szCs w:val="21"/>
              </w:rPr>
              <w:t>Chairs</w:t>
            </w:r>
          </w:p>
        </w:tc>
      </w:tr>
      <w:tr w:rsidR="0033480B" w:rsidRPr="00BA54A3" w14:paraId="4A041E84" w14:textId="77777777" w:rsidTr="00D0735D">
        <w:tc>
          <w:tcPr>
            <w:tcW w:w="3904" w:type="dxa"/>
          </w:tcPr>
          <w:p w14:paraId="5082B299" w14:textId="77777777" w:rsidR="0033480B" w:rsidRPr="00D0735D" w:rsidRDefault="0033480B" w:rsidP="00D0735D">
            <w:pPr>
              <w:spacing w:after="340"/>
              <w:ind w:left="-104"/>
              <w:rPr>
                <w:rFonts w:ascii="Candara" w:hAnsi="Candara"/>
                <w:sz w:val="21"/>
                <w:szCs w:val="21"/>
              </w:rPr>
            </w:pPr>
            <w:r w:rsidRPr="00D0735D">
              <w:rPr>
                <w:rFonts w:ascii="Candara" w:hAnsi="Candara"/>
                <w:sz w:val="21"/>
                <w:szCs w:val="21"/>
              </w:rPr>
              <w:t xml:space="preserve">The Diocesan Advisory Committee for the Care of Churches (DAC) </w:t>
            </w:r>
          </w:p>
        </w:tc>
        <w:tc>
          <w:tcPr>
            <w:tcW w:w="5735" w:type="dxa"/>
          </w:tcPr>
          <w:p w14:paraId="410A7A56" w14:textId="511A2201" w:rsidR="0033480B" w:rsidRPr="00D0735D" w:rsidRDefault="0033480B" w:rsidP="000F536B">
            <w:pPr>
              <w:spacing w:after="340"/>
              <w:ind w:left="-104"/>
              <w:rPr>
                <w:rFonts w:ascii="Candara" w:hAnsi="Candara"/>
                <w:sz w:val="21"/>
                <w:szCs w:val="21"/>
              </w:rPr>
            </w:pPr>
            <w:r w:rsidRPr="00D0735D">
              <w:rPr>
                <w:rFonts w:ascii="Candara" w:hAnsi="Candara"/>
                <w:sz w:val="21"/>
                <w:szCs w:val="21"/>
              </w:rPr>
              <w:t>– reporting to the Chair</w:t>
            </w:r>
            <w:r w:rsidR="000F536B">
              <w:rPr>
                <w:rFonts w:ascii="Candara" w:hAnsi="Candara"/>
                <w:sz w:val="21"/>
                <w:szCs w:val="21"/>
              </w:rPr>
              <w:t xml:space="preserve"> </w:t>
            </w:r>
          </w:p>
        </w:tc>
      </w:tr>
      <w:tr w:rsidR="0033480B" w:rsidRPr="00BA54A3" w14:paraId="05C178C9" w14:textId="77777777" w:rsidTr="00D0735D">
        <w:tc>
          <w:tcPr>
            <w:tcW w:w="3904" w:type="dxa"/>
          </w:tcPr>
          <w:p w14:paraId="1B138FAA" w14:textId="77777777" w:rsidR="0033480B" w:rsidRPr="00D0735D" w:rsidRDefault="0033480B" w:rsidP="00D0735D">
            <w:pPr>
              <w:spacing w:after="340"/>
              <w:ind w:left="-104"/>
              <w:rPr>
                <w:rFonts w:ascii="Candara" w:hAnsi="Candara"/>
                <w:sz w:val="21"/>
                <w:szCs w:val="21"/>
              </w:rPr>
            </w:pPr>
            <w:r w:rsidRPr="00D0735D">
              <w:rPr>
                <w:rFonts w:ascii="Candara" w:hAnsi="Candara"/>
                <w:sz w:val="21"/>
                <w:szCs w:val="21"/>
              </w:rPr>
              <w:t xml:space="preserve">The Parsonages Committee of the DBF </w:t>
            </w:r>
          </w:p>
        </w:tc>
        <w:tc>
          <w:tcPr>
            <w:tcW w:w="5735" w:type="dxa"/>
          </w:tcPr>
          <w:p w14:paraId="587B1AD6" w14:textId="77777777" w:rsidR="0033480B" w:rsidRPr="00D0735D" w:rsidRDefault="0033480B" w:rsidP="00D0735D">
            <w:pPr>
              <w:spacing w:after="340"/>
              <w:ind w:left="-104"/>
              <w:rPr>
                <w:rFonts w:ascii="Candara" w:hAnsi="Candara"/>
                <w:sz w:val="21"/>
                <w:szCs w:val="21"/>
              </w:rPr>
            </w:pPr>
            <w:r w:rsidRPr="00D0735D">
              <w:rPr>
                <w:rFonts w:ascii="Candara" w:hAnsi="Candara"/>
                <w:sz w:val="21"/>
                <w:szCs w:val="21"/>
              </w:rPr>
              <w:t>– reporting to the Chair (the Archdeacon)</w:t>
            </w:r>
          </w:p>
        </w:tc>
      </w:tr>
      <w:tr w:rsidR="0033480B" w:rsidRPr="00BA54A3" w14:paraId="4F15311D" w14:textId="77777777" w:rsidTr="00D0735D">
        <w:tc>
          <w:tcPr>
            <w:tcW w:w="3904" w:type="dxa"/>
          </w:tcPr>
          <w:p w14:paraId="6A435FDA" w14:textId="77777777" w:rsidR="0033480B" w:rsidRPr="00D0735D" w:rsidRDefault="0033480B" w:rsidP="00D0735D">
            <w:pPr>
              <w:spacing w:after="340"/>
              <w:ind w:left="-104"/>
              <w:rPr>
                <w:rFonts w:ascii="Candara" w:hAnsi="Candara"/>
                <w:sz w:val="21"/>
                <w:szCs w:val="21"/>
              </w:rPr>
            </w:pPr>
            <w:proofErr w:type="gramStart"/>
            <w:r w:rsidRPr="00D0735D">
              <w:rPr>
                <w:rFonts w:ascii="Candara" w:hAnsi="Candara"/>
                <w:sz w:val="21"/>
                <w:szCs w:val="21"/>
              </w:rPr>
              <w:t>Also</w:t>
            </w:r>
            <w:proofErr w:type="gramEnd"/>
            <w:r w:rsidRPr="00D0735D">
              <w:rPr>
                <w:rFonts w:ascii="Candara" w:hAnsi="Candara"/>
                <w:sz w:val="21"/>
                <w:szCs w:val="21"/>
              </w:rPr>
              <w:t xml:space="preserve"> Diocesan Electoral Registration Officer </w:t>
            </w:r>
          </w:p>
        </w:tc>
        <w:tc>
          <w:tcPr>
            <w:tcW w:w="5735" w:type="dxa"/>
          </w:tcPr>
          <w:p w14:paraId="35C12E2C" w14:textId="77777777" w:rsidR="0033480B" w:rsidRPr="00D0735D" w:rsidRDefault="0033480B" w:rsidP="00D0735D">
            <w:pPr>
              <w:spacing w:after="340"/>
              <w:ind w:left="-104"/>
              <w:rPr>
                <w:rFonts w:ascii="Candara" w:hAnsi="Candara"/>
                <w:sz w:val="21"/>
                <w:szCs w:val="21"/>
              </w:rPr>
            </w:pPr>
            <w:r w:rsidRPr="00D0735D">
              <w:rPr>
                <w:rFonts w:ascii="Candara" w:hAnsi="Candara"/>
                <w:sz w:val="21"/>
                <w:szCs w:val="21"/>
              </w:rPr>
              <w:t>– reporting to the President and Vice-Presidents of the Synod</w:t>
            </w:r>
          </w:p>
        </w:tc>
      </w:tr>
    </w:tbl>
    <w:p w14:paraId="7B0A0B49" w14:textId="77777777" w:rsidR="0033480B" w:rsidRPr="00BA54A3" w:rsidRDefault="0033480B" w:rsidP="00A004D3">
      <w:pPr>
        <w:tabs>
          <w:tab w:val="left" w:pos="1701"/>
        </w:tabs>
        <w:spacing w:after="120"/>
        <w:jc w:val="both"/>
        <w:rPr>
          <w:rFonts w:ascii="Candara" w:hAnsi="Candara" w:cs="Arial"/>
          <w:b/>
          <w:sz w:val="21"/>
          <w:szCs w:val="21"/>
        </w:rPr>
      </w:pPr>
    </w:p>
    <w:sectPr w:rsidR="0033480B" w:rsidRPr="00BA54A3" w:rsidSect="00892F0B">
      <w:headerReference w:type="even" r:id="rId11"/>
      <w:headerReference w:type="default" r:id="rId12"/>
      <w:footerReference w:type="even" r:id="rId13"/>
      <w:footerReference w:type="default" r:id="rId14"/>
      <w:headerReference w:type="first" r:id="rId15"/>
      <w:footerReference w:type="first" r:id="rId16"/>
      <w:pgSz w:w="11906" w:h="16838"/>
      <w:pgMar w:top="851" w:right="1296" w:bottom="864" w:left="1296" w:header="426" w:footer="576" w:gutter="0"/>
      <w:cols w:space="720" w:equalWidth="0">
        <w:col w:w="9476" w:space="72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F288C" w14:textId="77777777" w:rsidR="00CE272F" w:rsidRDefault="00CE272F">
      <w:r>
        <w:separator/>
      </w:r>
    </w:p>
  </w:endnote>
  <w:endnote w:type="continuationSeparator" w:id="0">
    <w:p w14:paraId="43F4D9CF" w14:textId="77777777" w:rsidR="00CE272F" w:rsidRDefault="00CE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Bradley Hand ITC TT-Bold">
    <w:altName w:val="Calibri"/>
    <w:charset w:val="00"/>
    <w:family w:val="auto"/>
    <w:pitch w:val="variable"/>
    <w:sig w:usb0="00000001" w:usb1="5000204A" w:usb2="00000000" w:usb3="00000000" w:csb0="0000011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D763" w14:textId="77777777" w:rsidR="00A33EE9" w:rsidRDefault="00A33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ED25" w14:textId="77777777" w:rsidR="00501321" w:rsidRPr="00501321" w:rsidRDefault="00501321">
    <w:pPr>
      <w:pStyle w:val="Footer"/>
      <w:jc w:val="right"/>
      <w:rPr>
        <w:rFonts w:ascii="Candara" w:hAnsi="Candara"/>
        <w:sz w:val="16"/>
        <w:szCs w:val="16"/>
      </w:rPr>
    </w:pPr>
    <w:r w:rsidRPr="00501321">
      <w:rPr>
        <w:rFonts w:ascii="Candara" w:hAnsi="Candara"/>
        <w:sz w:val="16"/>
        <w:szCs w:val="16"/>
      </w:rPr>
      <w:t xml:space="preserve">Synod and Archdeacon Secretary September 2022 page </w:t>
    </w:r>
    <w:r w:rsidR="00253F29" w:rsidRPr="00501321">
      <w:rPr>
        <w:rFonts w:ascii="Candara" w:hAnsi="Candara"/>
        <w:sz w:val="16"/>
        <w:szCs w:val="16"/>
      </w:rPr>
      <w:fldChar w:fldCharType="begin"/>
    </w:r>
    <w:r w:rsidRPr="00501321">
      <w:rPr>
        <w:rFonts w:ascii="Candara" w:hAnsi="Candara"/>
        <w:sz w:val="16"/>
        <w:szCs w:val="16"/>
      </w:rPr>
      <w:instrText xml:space="preserve"> PAGE   \* MERGEFORMAT </w:instrText>
    </w:r>
    <w:r w:rsidR="00253F29" w:rsidRPr="00501321">
      <w:rPr>
        <w:rFonts w:ascii="Candara" w:hAnsi="Candara"/>
        <w:sz w:val="16"/>
        <w:szCs w:val="16"/>
      </w:rPr>
      <w:fldChar w:fldCharType="separate"/>
    </w:r>
    <w:r w:rsidR="00CC19A0">
      <w:rPr>
        <w:rFonts w:ascii="Candara" w:hAnsi="Candara"/>
        <w:noProof/>
        <w:sz w:val="16"/>
        <w:szCs w:val="16"/>
      </w:rPr>
      <w:t>1</w:t>
    </w:r>
    <w:r w:rsidR="00253F29" w:rsidRPr="00501321">
      <w:rPr>
        <w:rFonts w:ascii="Candara" w:hAnsi="Candara"/>
        <w:noProof/>
        <w:sz w:val="16"/>
        <w:szCs w:val="16"/>
      </w:rPr>
      <w:fldChar w:fldCharType="end"/>
    </w:r>
  </w:p>
  <w:p w14:paraId="4757A924" w14:textId="77777777" w:rsidR="005C101A" w:rsidRPr="00501321" w:rsidRDefault="005C101A" w:rsidP="00501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E6D3" w14:textId="77777777" w:rsidR="0095147F" w:rsidRPr="0095147F" w:rsidRDefault="0095147F">
    <w:pPr>
      <w:pStyle w:val="Footer"/>
      <w:jc w:val="right"/>
      <w:rPr>
        <w:rFonts w:ascii="Candara" w:hAnsi="Candara"/>
        <w:sz w:val="16"/>
        <w:szCs w:val="16"/>
      </w:rPr>
    </w:pPr>
    <w:r w:rsidRPr="0095147F">
      <w:rPr>
        <w:rFonts w:ascii="Candara" w:hAnsi="Candara"/>
        <w:sz w:val="16"/>
        <w:szCs w:val="16"/>
      </w:rPr>
      <w:t xml:space="preserve">Archdeacon's Secretary JD May 2019 final page </w:t>
    </w:r>
    <w:r w:rsidR="00253F29" w:rsidRPr="0095147F">
      <w:rPr>
        <w:rFonts w:ascii="Candara" w:hAnsi="Candara"/>
        <w:sz w:val="16"/>
        <w:szCs w:val="16"/>
      </w:rPr>
      <w:fldChar w:fldCharType="begin"/>
    </w:r>
    <w:r w:rsidRPr="0095147F">
      <w:rPr>
        <w:rFonts w:ascii="Candara" w:hAnsi="Candara"/>
        <w:sz w:val="16"/>
        <w:szCs w:val="16"/>
      </w:rPr>
      <w:instrText xml:space="preserve"> PAGE   \* MERGEFORMAT </w:instrText>
    </w:r>
    <w:r w:rsidR="00253F29" w:rsidRPr="0095147F">
      <w:rPr>
        <w:rFonts w:ascii="Candara" w:hAnsi="Candara"/>
        <w:sz w:val="16"/>
        <w:szCs w:val="16"/>
      </w:rPr>
      <w:fldChar w:fldCharType="separate"/>
    </w:r>
    <w:r w:rsidRPr="0095147F">
      <w:rPr>
        <w:rFonts w:ascii="Candara" w:hAnsi="Candara"/>
        <w:noProof/>
        <w:sz w:val="16"/>
        <w:szCs w:val="16"/>
      </w:rPr>
      <w:t>2</w:t>
    </w:r>
    <w:r w:rsidR="00253F29" w:rsidRPr="0095147F">
      <w:rPr>
        <w:rFonts w:ascii="Candara" w:hAnsi="Candara"/>
        <w:noProof/>
        <w:sz w:val="16"/>
        <w:szCs w:val="16"/>
      </w:rPr>
      <w:fldChar w:fldCharType="end"/>
    </w:r>
  </w:p>
  <w:p w14:paraId="1229F363" w14:textId="77777777" w:rsidR="005C101A" w:rsidRPr="0095147F" w:rsidRDefault="005C101A">
    <w:pPr>
      <w:pStyle w:val="Footer"/>
      <w:rPr>
        <w:rFonts w:ascii="Candara" w:hAnsi="Candar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B3F1" w14:textId="77777777" w:rsidR="00CE272F" w:rsidRDefault="00CE272F">
      <w:r>
        <w:separator/>
      </w:r>
    </w:p>
  </w:footnote>
  <w:footnote w:type="continuationSeparator" w:id="0">
    <w:p w14:paraId="416999A2" w14:textId="77777777" w:rsidR="00CE272F" w:rsidRDefault="00CE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36DC" w14:textId="77777777" w:rsidR="00523444" w:rsidRDefault="00523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CD5C" w14:textId="77777777" w:rsidR="005C101A" w:rsidRPr="0095147F" w:rsidRDefault="005C101A" w:rsidP="00951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54BB" w14:textId="77777777" w:rsidR="00523444" w:rsidRDefault="00523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00000"/>
    <w:lvl w:ilvl="0">
      <w:start w:val="10"/>
      <w:numFmt w:val="decimal"/>
      <w:lvlText w:val="%1"/>
      <w:lvlJc w:val="left"/>
      <w:pPr>
        <w:tabs>
          <w:tab w:val="num" w:pos="1000"/>
        </w:tabs>
        <w:ind w:left="1000" w:hanging="1000"/>
      </w:pPr>
      <w:rPr>
        <w:rFonts w:hint="default"/>
        <w:b w:val="0"/>
      </w:rPr>
    </w:lvl>
  </w:abstractNum>
  <w:abstractNum w:abstractNumId="5" w15:restartNumberingAfterBreak="0">
    <w:nsid w:val="03FE5C8B"/>
    <w:multiLevelType w:val="hybridMultilevel"/>
    <w:tmpl w:val="0868F928"/>
    <w:lvl w:ilvl="0" w:tplc="255C91F0">
      <w:start w:val="1"/>
      <w:numFmt w:val="bullet"/>
      <w:lvlText w:val=""/>
      <w:lvlJc w:val="left"/>
      <w:pPr>
        <w:tabs>
          <w:tab w:val="num" w:pos="360"/>
        </w:tabs>
        <w:ind w:left="36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962B0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F210D09"/>
    <w:multiLevelType w:val="hybridMultilevel"/>
    <w:tmpl w:val="93CA51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1A590C"/>
    <w:multiLevelType w:val="hybridMultilevel"/>
    <w:tmpl w:val="C3505F30"/>
    <w:lvl w:ilvl="0" w:tplc="D328257C">
      <w:start w:val="11"/>
      <w:numFmt w:val="bullet"/>
      <w:lvlText w:val="-"/>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122D78B3"/>
    <w:multiLevelType w:val="hybridMultilevel"/>
    <w:tmpl w:val="7A988142"/>
    <w:lvl w:ilvl="0" w:tplc="D328257C">
      <w:start w:val="1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2B5FE2"/>
    <w:multiLevelType w:val="hybridMultilevel"/>
    <w:tmpl w:val="322054E0"/>
    <w:lvl w:ilvl="0" w:tplc="D328257C">
      <w:start w:val="1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63A56"/>
    <w:multiLevelType w:val="hybridMultilevel"/>
    <w:tmpl w:val="895AAD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DD7A70"/>
    <w:multiLevelType w:val="hybridMultilevel"/>
    <w:tmpl w:val="C346C956"/>
    <w:lvl w:ilvl="0" w:tplc="04090005">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95334"/>
    <w:multiLevelType w:val="hybridMultilevel"/>
    <w:tmpl w:val="6B9232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C32D3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D0F0079"/>
    <w:multiLevelType w:val="hybridMultilevel"/>
    <w:tmpl w:val="B704C9C4"/>
    <w:lvl w:ilvl="0" w:tplc="255C91F0">
      <w:start w:val="1"/>
      <w:numFmt w:val="bullet"/>
      <w:lvlText w:val=""/>
      <w:lvlJc w:val="left"/>
      <w:pPr>
        <w:tabs>
          <w:tab w:val="num" w:pos="717"/>
        </w:tabs>
        <w:ind w:left="717" w:hanging="360"/>
      </w:pPr>
      <w:rPr>
        <w:rFonts w:ascii="Symbol" w:hAnsi="Symbol" w:hint="default"/>
        <w:color w:val="auto"/>
        <w:sz w:val="28"/>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09E5F6C"/>
    <w:multiLevelType w:val="hybridMultilevel"/>
    <w:tmpl w:val="0A6C47E2"/>
    <w:lvl w:ilvl="0" w:tplc="D328257C">
      <w:start w:val="1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11E83"/>
    <w:multiLevelType w:val="hybridMultilevel"/>
    <w:tmpl w:val="456E1526"/>
    <w:lvl w:ilvl="0" w:tplc="04090005">
      <w:start w:val="1"/>
      <w:numFmt w:val="bullet"/>
      <w:lvlText w:val=""/>
      <w:lvlJc w:val="left"/>
      <w:pPr>
        <w:tabs>
          <w:tab w:val="num" w:pos="2345"/>
        </w:tabs>
        <w:ind w:left="2345" w:hanging="360"/>
      </w:pPr>
      <w:rPr>
        <w:rFonts w:ascii="Wingdings" w:hAnsi="Wingdings" w:hint="default"/>
      </w:rPr>
    </w:lvl>
    <w:lvl w:ilvl="1" w:tplc="00030409" w:tentative="1">
      <w:start w:val="1"/>
      <w:numFmt w:val="bullet"/>
      <w:lvlText w:val="o"/>
      <w:lvlJc w:val="left"/>
      <w:pPr>
        <w:tabs>
          <w:tab w:val="num" w:pos="3425"/>
        </w:tabs>
        <w:ind w:left="3425" w:hanging="360"/>
      </w:pPr>
      <w:rPr>
        <w:rFonts w:ascii="Courier New" w:hAnsi="Courier New" w:hint="default"/>
      </w:rPr>
    </w:lvl>
    <w:lvl w:ilvl="2" w:tplc="00050409" w:tentative="1">
      <w:start w:val="1"/>
      <w:numFmt w:val="bullet"/>
      <w:lvlText w:val=""/>
      <w:lvlJc w:val="left"/>
      <w:pPr>
        <w:tabs>
          <w:tab w:val="num" w:pos="4145"/>
        </w:tabs>
        <w:ind w:left="4145" w:hanging="360"/>
      </w:pPr>
      <w:rPr>
        <w:rFonts w:ascii="Wingdings" w:hAnsi="Wingdings" w:hint="default"/>
      </w:rPr>
    </w:lvl>
    <w:lvl w:ilvl="3" w:tplc="00010409" w:tentative="1">
      <w:start w:val="1"/>
      <w:numFmt w:val="bullet"/>
      <w:lvlText w:val=""/>
      <w:lvlJc w:val="left"/>
      <w:pPr>
        <w:tabs>
          <w:tab w:val="num" w:pos="4865"/>
        </w:tabs>
        <w:ind w:left="4865" w:hanging="360"/>
      </w:pPr>
      <w:rPr>
        <w:rFonts w:ascii="Symbol" w:hAnsi="Symbol" w:hint="default"/>
      </w:rPr>
    </w:lvl>
    <w:lvl w:ilvl="4" w:tplc="00030409" w:tentative="1">
      <w:start w:val="1"/>
      <w:numFmt w:val="bullet"/>
      <w:lvlText w:val="o"/>
      <w:lvlJc w:val="left"/>
      <w:pPr>
        <w:tabs>
          <w:tab w:val="num" w:pos="5585"/>
        </w:tabs>
        <w:ind w:left="5585" w:hanging="360"/>
      </w:pPr>
      <w:rPr>
        <w:rFonts w:ascii="Courier New" w:hAnsi="Courier New" w:hint="default"/>
      </w:rPr>
    </w:lvl>
    <w:lvl w:ilvl="5" w:tplc="00050409" w:tentative="1">
      <w:start w:val="1"/>
      <w:numFmt w:val="bullet"/>
      <w:lvlText w:val=""/>
      <w:lvlJc w:val="left"/>
      <w:pPr>
        <w:tabs>
          <w:tab w:val="num" w:pos="6305"/>
        </w:tabs>
        <w:ind w:left="6305" w:hanging="360"/>
      </w:pPr>
      <w:rPr>
        <w:rFonts w:ascii="Wingdings" w:hAnsi="Wingdings" w:hint="default"/>
      </w:rPr>
    </w:lvl>
    <w:lvl w:ilvl="6" w:tplc="00010409" w:tentative="1">
      <w:start w:val="1"/>
      <w:numFmt w:val="bullet"/>
      <w:lvlText w:val=""/>
      <w:lvlJc w:val="left"/>
      <w:pPr>
        <w:tabs>
          <w:tab w:val="num" w:pos="7025"/>
        </w:tabs>
        <w:ind w:left="7025" w:hanging="360"/>
      </w:pPr>
      <w:rPr>
        <w:rFonts w:ascii="Symbol" w:hAnsi="Symbol" w:hint="default"/>
      </w:rPr>
    </w:lvl>
    <w:lvl w:ilvl="7" w:tplc="00030409" w:tentative="1">
      <w:start w:val="1"/>
      <w:numFmt w:val="bullet"/>
      <w:lvlText w:val="o"/>
      <w:lvlJc w:val="left"/>
      <w:pPr>
        <w:tabs>
          <w:tab w:val="num" w:pos="7745"/>
        </w:tabs>
        <w:ind w:left="7745" w:hanging="360"/>
      </w:pPr>
      <w:rPr>
        <w:rFonts w:ascii="Courier New" w:hAnsi="Courier New" w:hint="default"/>
      </w:rPr>
    </w:lvl>
    <w:lvl w:ilvl="8" w:tplc="00050409" w:tentative="1">
      <w:start w:val="1"/>
      <w:numFmt w:val="bullet"/>
      <w:lvlText w:val=""/>
      <w:lvlJc w:val="left"/>
      <w:pPr>
        <w:tabs>
          <w:tab w:val="num" w:pos="8465"/>
        </w:tabs>
        <w:ind w:left="8465" w:hanging="360"/>
      </w:pPr>
      <w:rPr>
        <w:rFonts w:ascii="Wingdings" w:hAnsi="Wingdings" w:hint="default"/>
      </w:rPr>
    </w:lvl>
  </w:abstractNum>
  <w:abstractNum w:abstractNumId="18" w15:restartNumberingAfterBreak="0">
    <w:nsid w:val="38275F19"/>
    <w:multiLevelType w:val="hybridMultilevel"/>
    <w:tmpl w:val="160E704E"/>
    <w:lvl w:ilvl="0" w:tplc="D328257C">
      <w:start w:val="1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F52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FBC5757"/>
    <w:multiLevelType w:val="singleLevel"/>
    <w:tmpl w:val="D328257C"/>
    <w:lvl w:ilvl="0">
      <w:start w:val="11"/>
      <w:numFmt w:val="bullet"/>
      <w:lvlText w:val="-"/>
      <w:lvlJc w:val="left"/>
      <w:pPr>
        <w:tabs>
          <w:tab w:val="num" w:pos="1440"/>
        </w:tabs>
        <w:ind w:left="1440" w:hanging="360"/>
      </w:pPr>
      <w:rPr>
        <w:rFonts w:hint="default"/>
      </w:rPr>
    </w:lvl>
  </w:abstractNum>
  <w:abstractNum w:abstractNumId="21" w15:restartNumberingAfterBreak="0">
    <w:nsid w:val="4A80615D"/>
    <w:multiLevelType w:val="hybridMultilevel"/>
    <w:tmpl w:val="E80E2248"/>
    <w:lvl w:ilvl="0" w:tplc="04090005">
      <w:start w:val="1"/>
      <w:numFmt w:v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F0092"/>
    <w:multiLevelType w:val="hybridMultilevel"/>
    <w:tmpl w:val="2466D84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11C88"/>
    <w:multiLevelType w:val="hybridMultilevel"/>
    <w:tmpl w:val="826018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B93C91"/>
    <w:multiLevelType w:val="hybridMultilevel"/>
    <w:tmpl w:val="7E74A446"/>
    <w:lvl w:ilvl="0" w:tplc="04090005">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56735A"/>
    <w:multiLevelType w:val="hybridMultilevel"/>
    <w:tmpl w:val="A5DA44AC"/>
    <w:lvl w:ilvl="0" w:tplc="04090001">
      <w:start w:val="2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11700"/>
    <w:multiLevelType w:val="hybridMultilevel"/>
    <w:tmpl w:val="2E3AD5C8"/>
    <w:lvl w:ilvl="0" w:tplc="04090005">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7A5092"/>
    <w:multiLevelType w:val="hybridMultilevel"/>
    <w:tmpl w:val="97643E7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4F43E4"/>
    <w:multiLevelType w:val="hybridMultilevel"/>
    <w:tmpl w:val="ABB01412"/>
    <w:lvl w:ilvl="0" w:tplc="D328257C">
      <w:start w:val="1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126784">
    <w:abstractNumId w:val="27"/>
  </w:num>
  <w:num w:numId="2" w16cid:durableId="1654601262">
    <w:abstractNumId w:val="22"/>
  </w:num>
  <w:num w:numId="3" w16cid:durableId="865749740">
    <w:abstractNumId w:val="12"/>
  </w:num>
  <w:num w:numId="4" w16cid:durableId="264728954">
    <w:abstractNumId w:val="24"/>
  </w:num>
  <w:num w:numId="5" w16cid:durableId="696351084">
    <w:abstractNumId w:val="26"/>
  </w:num>
  <w:num w:numId="6" w16cid:durableId="81100175">
    <w:abstractNumId w:val="14"/>
  </w:num>
  <w:num w:numId="7" w16cid:durableId="554389563">
    <w:abstractNumId w:val="20"/>
  </w:num>
  <w:num w:numId="8" w16cid:durableId="529954572">
    <w:abstractNumId w:val="6"/>
  </w:num>
  <w:num w:numId="9" w16cid:durableId="1349717237">
    <w:abstractNumId w:val="19"/>
  </w:num>
  <w:num w:numId="10" w16cid:durableId="1217669518">
    <w:abstractNumId w:val="0"/>
  </w:num>
  <w:num w:numId="11" w16cid:durableId="1637417855">
    <w:abstractNumId w:val="1"/>
  </w:num>
  <w:num w:numId="12" w16cid:durableId="1452237750">
    <w:abstractNumId w:val="2"/>
  </w:num>
  <w:num w:numId="13" w16cid:durableId="2364227">
    <w:abstractNumId w:val="3"/>
  </w:num>
  <w:num w:numId="14" w16cid:durableId="862354356">
    <w:abstractNumId w:val="4"/>
  </w:num>
  <w:num w:numId="15" w16cid:durableId="1940985630">
    <w:abstractNumId w:val="11"/>
  </w:num>
  <w:num w:numId="16" w16cid:durableId="306863999">
    <w:abstractNumId w:val="13"/>
  </w:num>
  <w:num w:numId="17" w16cid:durableId="1163203607">
    <w:abstractNumId w:val="15"/>
  </w:num>
  <w:num w:numId="18" w16cid:durableId="1887184334">
    <w:abstractNumId w:val="5"/>
  </w:num>
  <w:num w:numId="19" w16cid:durableId="101345901">
    <w:abstractNumId w:val="7"/>
  </w:num>
  <w:num w:numId="20" w16cid:durableId="870804543">
    <w:abstractNumId w:val="17"/>
  </w:num>
  <w:num w:numId="21" w16cid:durableId="101272089">
    <w:abstractNumId w:val="21"/>
  </w:num>
  <w:num w:numId="22" w16cid:durableId="1765540318">
    <w:abstractNumId w:val="25"/>
  </w:num>
  <w:num w:numId="23" w16cid:durableId="1556117878">
    <w:abstractNumId w:val="23"/>
  </w:num>
  <w:num w:numId="24" w16cid:durableId="1819413777">
    <w:abstractNumId w:val="16"/>
  </w:num>
  <w:num w:numId="25" w16cid:durableId="1281759851">
    <w:abstractNumId w:val="18"/>
  </w:num>
  <w:num w:numId="26" w16cid:durableId="1398212238">
    <w:abstractNumId w:val="10"/>
  </w:num>
  <w:num w:numId="27" w16cid:durableId="612706410">
    <w:abstractNumId w:val="9"/>
  </w:num>
  <w:num w:numId="28" w16cid:durableId="1146052664">
    <w:abstractNumId w:val="28"/>
  </w:num>
  <w:num w:numId="29" w16cid:durableId="1406416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64FA"/>
    <w:rsid w:val="00027349"/>
    <w:rsid w:val="00045A82"/>
    <w:rsid w:val="000622D8"/>
    <w:rsid w:val="00090B08"/>
    <w:rsid w:val="000F536B"/>
    <w:rsid w:val="001461F9"/>
    <w:rsid w:val="0017090D"/>
    <w:rsid w:val="00185494"/>
    <w:rsid w:val="00194FE4"/>
    <w:rsid w:val="001C3C6C"/>
    <w:rsid w:val="00200C1E"/>
    <w:rsid w:val="00213608"/>
    <w:rsid w:val="00253F29"/>
    <w:rsid w:val="00257A8F"/>
    <w:rsid w:val="00264056"/>
    <w:rsid w:val="00272B1B"/>
    <w:rsid w:val="002818FF"/>
    <w:rsid w:val="002A7CC0"/>
    <w:rsid w:val="002C3394"/>
    <w:rsid w:val="0033480B"/>
    <w:rsid w:val="00334BDD"/>
    <w:rsid w:val="0035026C"/>
    <w:rsid w:val="00361C0B"/>
    <w:rsid w:val="003A1DC1"/>
    <w:rsid w:val="003B0231"/>
    <w:rsid w:val="00405AB8"/>
    <w:rsid w:val="0041752D"/>
    <w:rsid w:val="00442345"/>
    <w:rsid w:val="00457B88"/>
    <w:rsid w:val="00473579"/>
    <w:rsid w:val="004E05B9"/>
    <w:rsid w:val="00501321"/>
    <w:rsid w:val="00501F4C"/>
    <w:rsid w:val="00523444"/>
    <w:rsid w:val="00566AC9"/>
    <w:rsid w:val="005771D6"/>
    <w:rsid w:val="00591C6C"/>
    <w:rsid w:val="00595B5A"/>
    <w:rsid w:val="005C0169"/>
    <w:rsid w:val="005C101A"/>
    <w:rsid w:val="005C75F4"/>
    <w:rsid w:val="005F2D25"/>
    <w:rsid w:val="00616579"/>
    <w:rsid w:val="006B6047"/>
    <w:rsid w:val="00716FDD"/>
    <w:rsid w:val="00726754"/>
    <w:rsid w:val="00797A64"/>
    <w:rsid w:val="007B26F0"/>
    <w:rsid w:val="007B341A"/>
    <w:rsid w:val="007B59E6"/>
    <w:rsid w:val="007E30AD"/>
    <w:rsid w:val="007E7034"/>
    <w:rsid w:val="00801341"/>
    <w:rsid w:val="00806FCC"/>
    <w:rsid w:val="00837FCE"/>
    <w:rsid w:val="00857F93"/>
    <w:rsid w:val="00866924"/>
    <w:rsid w:val="00867706"/>
    <w:rsid w:val="00892F0B"/>
    <w:rsid w:val="008E1F4C"/>
    <w:rsid w:val="009246D2"/>
    <w:rsid w:val="0094258C"/>
    <w:rsid w:val="0095147F"/>
    <w:rsid w:val="00957BDE"/>
    <w:rsid w:val="00986CED"/>
    <w:rsid w:val="009A3937"/>
    <w:rsid w:val="009D29B1"/>
    <w:rsid w:val="00A004D3"/>
    <w:rsid w:val="00A110BE"/>
    <w:rsid w:val="00A271A5"/>
    <w:rsid w:val="00A33EE9"/>
    <w:rsid w:val="00A519A6"/>
    <w:rsid w:val="00A53DF9"/>
    <w:rsid w:val="00A70BF0"/>
    <w:rsid w:val="00A955AB"/>
    <w:rsid w:val="00AA51E9"/>
    <w:rsid w:val="00AA7B52"/>
    <w:rsid w:val="00AB510F"/>
    <w:rsid w:val="00AC2A17"/>
    <w:rsid w:val="00AF4134"/>
    <w:rsid w:val="00B135DC"/>
    <w:rsid w:val="00B42481"/>
    <w:rsid w:val="00B57FEB"/>
    <w:rsid w:val="00BA54A3"/>
    <w:rsid w:val="00BA54EE"/>
    <w:rsid w:val="00BA7E48"/>
    <w:rsid w:val="00BB42B4"/>
    <w:rsid w:val="00BE3C97"/>
    <w:rsid w:val="00BF0E18"/>
    <w:rsid w:val="00C73D55"/>
    <w:rsid w:val="00C8175D"/>
    <w:rsid w:val="00CB2376"/>
    <w:rsid w:val="00CB29CF"/>
    <w:rsid w:val="00CC19A0"/>
    <w:rsid w:val="00CE272F"/>
    <w:rsid w:val="00D0735D"/>
    <w:rsid w:val="00D77D74"/>
    <w:rsid w:val="00DA1926"/>
    <w:rsid w:val="00DB07D7"/>
    <w:rsid w:val="00E14810"/>
    <w:rsid w:val="00E217CD"/>
    <w:rsid w:val="00E25BDF"/>
    <w:rsid w:val="00E50A5F"/>
    <w:rsid w:val="00E65827"/>
    <w:rsid w:val="00ED5858"/>
    <w:rsid w:val="00EE526F"/>
    <w:rsid w:val="00EF069F"/>
    <w:rsid w:val="00EF4906"/>
    <w:rsid w:val="00F315A9"/>
    <w:rsid w:val="00F700F1"/>
    <w:rsid w:val="00F81F5E"/>
    <w:rsid w:val="00FB651E"/>
    <w:rsid w:val="00FD439B"/>
    <w:rsid w:val="00FE64F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oNotEmbedSmartTags/>
  <w:decimalSymbol w:val="."/>
  <w:listSeparator w:val=","/>
  <w14:docId w14:val="21CF8637"/>
  <w15:chartTrackingRefBased/>
  <w15:docId w15:val="{0C0AA165-17A9-4DB5-8FD0-487855E6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CFB"/>
    <w:rPr>
      <w:rFonts w:ascii="Arial" w:hAnsi="Arial"/>
      <w:sz w:val="22"/>
      <w:lang w:eastAsia="en-US"/>
    </w:rPr>
  </w:style>
  <w:style w:type="paragraph" w:styleId="Heading1">
    <w:name w:val="heading 1"/>
    <w:basedOn w:val="Normal"/>
    <w:next w:val="Normal"/>
    <w:qFormat/>
    <w:rsid w:val="00592CFB"/>
    <w:pPr>
      <w:keepNext/>
      <w:outlineLvl w:val="0"/>
    </w:pPr>
    <w:rPr>
      <w:b/>
      <w:sz w:val="28"/>
    </w:rPr>
  </w:style>
  <w:style w:type="paragraph" w:styleId="Heading2">
    <w:name w:val="heading 2"/>
    <w:basedOn w:val="Normal"/>
    <w:next w:val="Normal"/>
    <w:qFormat/>
    <w:rsid w:val="00972B3C"/>
    <w:pPr>
      <w:keepNext/>
      <w:jc w:val="center"/>
      <w:outlineLvl w:val="1"/>
    </w:pPr>
    <w:rPr>
      <w:rFonts w:ascii="Tahoma" w:hAnsi="Tahoma"/>
      <w:sz w:val="24"/>
    </w:rPr>
  </w:style>
  <w:style w:type="paragraph" w:styleId="Heading3">
    <w:name w:val="heading 3"/>
    <w:basedOn w:val="Normal"/>
    <w:next w:val="Normal"/>
    <w:qFormat/>
    <w:rsid w:val="00972B3C"/>
    <w:pPr>
      <w:keepNext/>
      <w:jc w:val="center"/>
      <w:outlineLvl w:val="2"/>
    </w:pPr>
    <w:rPr>
      <w:rFonts w:ascii="Tempus Sans ITC" w:hAnsi="Tempus Sans ITC"/>
      <w:b/>
      <w:sz w:val="24"/>
    </w:rPr>
  </w:style>
  <w:style w:type="paragraph" w:styleId="Heading4">
    <w:name w:val="heading 4"/>
    <w:basedOn w:val="Normal"/>
    <w:next w:val="Normal"/>
    <w:qFormat/>
    <w:rsid w:val="00972B3C"/>
    <w:pPr>
      <w:keepNext/>
      <w:ind w:left="720" w:firstLine="720"/>
      <w:outlineLvl w:val="3"/>
    </w:pPr>
    <w:rPr>
      <w:rFonts w:ascii="Times New Roman" w:hAnsi="Times New Roman"/>
      <w:b/>
      <w:sz w:val="20"/>
    </w:rPr>
  </w:style>
  <w:style w:type="paragraph" w:styleId="Heading5">
    <w:name w:val="heading 5"/>
    <w:basedOn w:val="Normal"/>
    <w:next w:val="Normal"/>
    <w:qFormat/>
    <w:rsid w:val="00972B3C"/>
    <w:pPr>
      <w:keepNext/>
      <w:spacing w:line="360" w:lineRule="auto"/>
      <w:outlineLvl w:val="4"/>
    </w:pPr>
    <w:rPr>
      <w:b/>
    </w:rPr>
  </w:style>
  <w:style w:type="paragraph" w:styleId="Heading6">
    <w:name w:val="heading 6"/>
    <w:basedOn w:val="Normal"/>
    <w:next w:val="Normal"/>
    <w:qFormat/>
    <w:rsid w:val="00972B3C"/>
    <w:pPr>
      <w:keepNext/>
      <w:spacing w:line="360" w:lineRule="auto"/>
      <w:outlineLvl w:val="5"/>
    </w:pPr>
    <w:rPr>
      <w:b/>
      <w:u w:val="single"/>
    </w:rPr>
  </w:style>
  <w:style w:type="paragraph" w:styleId="Heading7">
    <w:name w:val="heading 7"/>
    <w:basedOn w:val="Normal"/>
    <w:next w:val="Normal"/>
    <w:qFormat/>
    <w:rsid w:val="00972B3C"/>
    <w:pPr>
      <w:keepNext/>
      <w:spacing w:line="360" w:lineRule="auto"/>
      <w:jc w:val="center"/>
      <w:outlineLvl w:val="6"/>
    </w:pPr>
    <w:rPr>
      <w:rFonts w:ascii="Bradley Hand ITC TT-Bold" w:hAnsi="Bradley Hand ITC TT-Bold"/>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64FA"/>
    <w:pPr>
      <w:tabs>
        <w:tab w:val="center" w:pos="4320"/>
        <w:tab w:val="right" w:pos="8640"/>
      </w:tabs>
    </w:pPr>
  </w:style>
  <w:style w:type="paragraph" w:styleId="Footer">
    <w:name w:val="footer"/>
    <w:basedOn w:val="Normal"/>
    <w:link w:val="FooterChar"/>
    <w:uiPriority w:val="99"/>
    <w:rsid w:val="00FE64FA"/>
    <w:pPr>
      <w:tabs>
        <w:tab w:val="center" w:pos="4320"/>
        <w:tab w:val="right" w:pos="8640"/>
      </w:tabs>
    </w:pPr>
  </w:style>
  <w:style w:type="character" w:styleId="PageNumber">
    <w:name w:val="page number"/>
    <w:basedOn w:val="DefaultParagraphFont"/>
    <w:rsid w:val="00FE64FA"/>
  </w:style>
  <w:style w:type="character" w:styleId="Hyperlink">
    <w:name w:val="Hyperlink"/>
    <w:basedOn w:val="DefaultParagraphFont"/>
    <w:rsid w:val="00890268"/>
    <w:rPr>
      <w:color w:val="0000FF"/>
      <w:u w:val="single"/>
    </w:rPr>
  </w:style>
  <w:style w:type="table" w:styleId="TableGrid">
    <w:name w:val="Table Grid"/>
    <w:basedOn w:val="TableNormal"/>
    <w:uiPriority w:val="39"/>
    <w:rsid w:val="001F4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rsid w:val="00972B3C"/>
    <w:rPr>
      <w:rFonts w:ascii="Times New Roman" w:hAnsi="Times New Roman"/>
      <w:sz w:val="20"/>
    </w:rPr>
  </w:style>
  <w:style w:type="character" w:styleId="FootnoteReference">
    <w:name w:val="footnote reference"/>
    <w:basedOn w:val="DefaultParagraphFont"/>
    <w:rsid w:val="00972B3C"/>
    <w:rPr>
      <w:vertAlign w:val="superscript"/>
    </w:rPr>
  </w:style>
  <w:style w:type="paragraph" w:styleId="BodyTextIndent">
    <w:name w:val="Body Text Indent"/>
    <w:basedOn w:val="Normal"/>
    <w:rsid w:val="00972B3C"/>
    <w:pPr>
      <w:ind w:left="1440" w:hanging="1440"/>
    </w:pPr>
    <w:rPr>
      <w:rFonts w:ascii="Times New Roman" w:hAnsi="Times New Roman"/>
      <w:sz w:val="20"/>
    </w:rPr>
  </w:style>
  <w:style w:type="paragraph" w:styleId="BodyTextIndent2">
    <w:name w:val="Body Text Indent 2"/>
    <w:basedOn w:val="Normal"/>
    <w:rsid w:val="00972B3C"/>
    <w:pPr>
      <w:ind w:left="1440"/>
    </w:pPr>
    <w:rPr>
      <w:rFonts w:ascii="Times New Roman" w:hAnsi="Times New Roman"/>
      <w:sz w:val="20"/>
    </w:rPr>
  </w:style>
  <w:style w:type="paragraph" w:styleId="Title">
    <w:name w:val="Title"/>
    <w:basedOn w:val="Normal"/>
    <w:qFormat/>
    <w:rsid w:val="00972B3C"/>
    <w:pPr>
      <w:jc w:val="center"/>
    </w:pPr>
    <w:rPr>
      <w:rFonts w:ascii="Times New Roman" w:hAnsi="Times New Roman"/>
      <w:b/>
      <w:sz w:val="20"/>
    </w:rPr>
  </w:style>
  <w:style w:type="paragraph" w:styleId="BodyText">
    <w:name w:val="Body Text"/>
    <w:basedOn w:val="Normal"/>
    <w:rsid w:val="00972B3C"/>
    <w:pPr>
      <w:spacing w:line="360" w:lineRule="auto"/>
      <w:jc w:val="both"/>
    </w:pPr>
    <w:rPr>
      <w:rFonts w:ascii="Times New Roman" w:hAnsi="Times New Roman"/>
      <w:sz w:val="20"/>
    </w:rPr>
  </w:style>
  <w:style w:type="paragraph" w:styleId="BodyText2">
    <w:name w:val="Body Text 2"/>
    <w:basedOn w:val="Normal"/>
    <w:rsid w:val="00972B3C"/>
    <w:rPr>
      <w:sz w:val="20"/>
    </w:rPr>
  </w:style>
  <w:style w:type="paragraph" w:styleId="PlainText">
    <w:name w:val="Plain Text"/>
    <w:basedOn w:val="Normal"/>
    <w:link w:val="PlainTextChar"/>
    <w:rsid w:val="00972B3C"/>
    <w:rPr>
      <w:rFonts w:ascii="Courier New" w:hAnsi="Courier New"/>
      <w:sz w:val="20"/>
    </w:rPr>
  </w:style>
  <w:style w:type="paragraph" w:styleId="BalloonText">
    <w:name w:val="Balloon Text"/>
    <w:basedOn w:val="Normal"/>
    <w:semiHidden/>
    <w:rsid w:val="00972B3C"/>
    <w:rPr>
      <w:rFonts w:ascii="Lucida Grande" w:hAnsi="Lucida Grande"/>
      <w:sz w:val="18"/>
      <w:szCs w:val="18"/>
    </w:rPr>
  </w:style>
  <w:style w:type="paragraph" w:styleId="ListParagraph">
    <w:name w:val="List Paragraph"/>
    <w:basedOn w:val="Normal"/>
    <w:uiPriority w:val="34"/>
    <w:qFormat/>
    <w:rsid w:val="00CB2376"/>
    <w:pPr>
      <w:ind w:left="720"/>
      <w:contextualSpacing/>
    </w:pPr>
  </w:style>
  <w:style w:type="character" w:customStyle="1" w:styleId="PlainTextChar">
    <w:name w:val="Plain Text Char"/>
    <w:basedOn w:val="DefaultParagraphFont"/>
    <w:link w:val="PlainText"/>
    <w:rsid w:val="00A70BF0"/>
    <w:rPr>
      <w:rFonts w:ascii="Courier New" w:hAnsi="Courier New"/>
    </w:rPr>
  </w:style>
  <w:style w:type="character" w:customStyle="1" w:styleId="FooterChar">
    <w:name w:val="Footer Char"/>
    <w:basedOn w:val="DefaultParagraphFont"/>
    <w:link w:val="Footer"/>
    <w:uiPriority w:val="99"/>
    <w:rsid w:val="0095147F"/>
    <w:rPr>
      <w:rFonts w:ascii="Arial" w:hAnsi="Arial"/>
      <w:sz w:val="22"/>
    </w:rPr>
  </w:style>
  <w:style w:type="paragraph" w:customStyle="1" w:styleId="xmsonormal">
    <w:name w:val="x_msonormal"/>
    <w:basedOn w:val="Normal"/>
    <w:rsid w:val="00BA54EE"/>
    <w:rPr>
      <w:rFonts w:ascii="Calibri" w:eastAsia="Calibri" w:hAnsi="Calibri" w:cs="Calibri"/>
      <w:szCs w:val="22"/>
      <w:lang w:eastAsia="en-GB" w:bidi="he-IL"/>
    </w:rPr>
  </w:style>
  <w:style w:type="paragraph" w:customStyle="1" w:styleId="xmsolistparagraph">
    <w:name w:val="x_msolistparagraph"/>
    <w:basedOn w:val="Normal"/>
    <w:rsid w:val="00BA54EE"/>
    <w:pPr>
      <w:spacing w:after="160" w:line="252" w:lineRule="auto"/>
      <w:ind w:left="720"/>
    </w:pPr>
    <w:rPr>
      <w:rFonts w:ascii="Calibri" w:eastAsia="Calibri" w:hAnsi="Calibri" w:cs="Calibri"/>
      <w:szCs w:val="22"/>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22545">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8229781B4D7D46A630B5E701A6D55E" ma:contentTypeVersion="15" ma:contentTypeDescription="Create a new document." ma:contentTypeScope="" ma:versionID="7c66d23b336c5e016c60726ffdab8b9b">
  <xsd:schema xmlns:xsd="http://www.w3.org/2001/XMLSchema" xmlns:xs="http://www.w3.org/2001/XMLSchema" xmlns:p="http://schemas.microsoft.com/office/2006/metadata/properties" xmlns:ns2="35f1339c-67a2-433f-9aaa-ce3bf8d1340a" xmlns:ns3="84012236-2dec-4573-829c-fbad05810943" targetNamespace="http://schemas.microsoft.com/office/2006/metadata/properties" ma:root="true" ma:fieldsID="5ccbd41825412a55c987b7e1b58771ca" ns2:_="" ns3:_="">
    <xsd:import namespace="35f1339c-67a2-433f-9aaa-ce3bf8d1340a"/>
    <xsd:import namespace="84012236-2dec-4573-829c-fbad058109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339c-67a2-433f-9aaa-ce3bf8d13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5fdaa7-0b07-4434-92e5-36bb3a68ff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12236-2dec-4573-829c-fbad058109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c57cb-e1de-4ce3-938a-410a0479d6f3}" ma:internalName="TaxCatchAll" ma:showField="CatchAllData" ma:web="84012236-2dec-4573-829c-fbad0581094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f1339c-67a2-433f-9aaa-ce3bf8d1340a">
      <Terms xmlns="http://schemas.microsoft.com/office/infopath/2007/PartnerControls"/>
    </lcf76f155ced4ddcb4097134ff3c332f>
    <TaxCatchAll xmlns="84012236-2dec-4573-829c-fbad05810943" xsi:nil="true"/>
  </documentManagement>
</p:properties>
</file>

<file path=customXml/itemProps1.xml><?xml version="1.0" encoding="utf-8"?>
<ds:datastoreItem xmlns:ds="http://schemas.openxmlformats.org/officeDocument/2006/customXml" ds:itemID="{439B47A8-C707-4A0B-98B8-B6D4EB73BF3A}">
  <ds:schemaRefs>
    <ds:schemaRef ds:uri="http://schemas.microsoft.com/sharepoint/v3/contenttype/forms"/>
  </ds:schemaRefs>
</ds:datastoreItem>
</file>

<file path=customXml/itemProps2.xml><?xml version="1.0" encoding="utf-8"?>
<ds:datastoreItem xmlns:ds="http://schemas.openxmlformats.org/officeDocument/2006/customXml" ds:itemID="{9BBA05DD-EF37-4FE6-A056-304917142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1339c-67a2-433f-9aaa-ce3bf8d1340a"/>
    <ds:schemaRef ds:uri="84012236-2dec-4573-829c-fbad0581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7C8EE-86CE-4D28-9BE0-DC2CAA9BE1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Church in Wales C.M.M.</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 E Paterson</dc:creator>
  <cp:keywords/>
  <cp:lastModifiedBy>Cat Macdonald</cp:lastModifiedBy>
  <cp:revision>15</cp:revision>
  <cp:lastPrinted>2015-07-04T19:23:00Z</cp:lastPrinted>
  <dcterms:created xsi:type="dcterms:W3CDTF">2022-09-18T14:48:00Z</dcterms:created>
  <dcterms:modified xsi:type="dcterms:W3CDTF">2022-09-18T15:14:00Z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0x010100D98229781B4D7D46A630B5E701A6D55E</vt:lpwstr>
  </property>
  <property fmtid="{D5CDD505-2E9C-101B-9397-08002B2CF9AE}" pid="3" name="MediaServiceImageTags">
    <vt:lpwstr/>
  </property>
</Properties>
</file>