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3310E" w14:textId="77777777" w:rsidR="00D9439A" w:rsidRPr="0019746E" w:rsidRDefault="00D9439A" w:rsidP="00D9439A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00BDC925" w14:textId="77777777" w:rsidR="00D9439A" w:rsidRDefault="00D9439A" w:rsidP="00D943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Formation for ministry is an inherently transformational, collaborative and creative journey which must have the capacity to embrace diversity and allow ministry to flourish for the sake of God’s mission. </w:t>
      </w:r>
    </w:p>
    <w:p w14:paraId="0BDA48DE" w14:textId="77777777" w:rsidR="00D9439A" w:rsidRDefault="00D9439A" w:rsidP="00D943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Consequently there is a deep responsibility for those tasked with nurturing this formation, to ensure that the best possible opportunities are provided to support the discernment of the future ministry of a curate, whilst also ensuring the needs of the Church of God and the community are well served.</w:t>
      </w:r>
    </w:p>
    <w:p w14:paraId="502A1782" w14:textId="4261B863" w:rsidR="00D9439A" w:rsidRDefault="00D9439A" w:rsidP="00D943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this second phase of ministerial training, as a fixed term training post, assessment is required to ensure suitable on going acquisition of knowledge and transferable skills, with the proven ability to apply this through theological reflection in a variety </w:t>
      </w:r>
      <w:r w:rsidR="009A2682">
        <w:rPr>
          <w:rFonts w:ascii="Verdana" w:hAnsi="Verdana"/>
          <w:sz w:val="24"/>
          <w:szCs w:val="24"/>
        </w:rPr>
        <w:t xml:space="preserve">of </w:t>
      </w:r>
      <w:r>
        <w:rPr>
          <w:rFonts w:ascii="Verdana" w:hAnsi="Verdana"/>
          <w:sz w:val="24"/>
          <w:szCs w:val="24"/>
        </w:rPr>
        <w:t>changing environments.</w:t>
      </w:r>
    </w:p>
    <w:p w14:paraId="79D4B7AB" w14:textId="77777777" w:rsidR="00D9439A" w:rsidRDefault="00D9439A" w:rsidP="00D943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Curacy is a discernment and training process for which the Church of England provides national Formational Criteria and requires assessment for the successful completion of this phase in a holistic yet rigorous and evidence based setting.</w:t>
      </w:r>
    </w:p>
    <w:p w14:paraId="709710C2" w14:textId="77777777" w:rsidR="00D9439A" w:rsidRDefault="00D9439A" w:rsidP="00D943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Therefore this role description and agreement describes the key requirements of the role of a Training Incumbent.</w:t>
      </w:r>
    </w:p>
    <w:p w14:paraId="6E6AC335" w14:textId="77777777" w:rsidR="00D9439A" w:rsidRDefault="00D9439A" w:rsidP="00D9439A">
      <w:pPr>
        <w:rPr>
          <w:rFonts w:ascii="Verdana" w:hAnsi="Verdana"/>
          <w:sz w:val="24"/>
          <w:szCs w:val="24"/>
        </w:rPr>
      </w:pPr>
      <w:r w:rsidRPr="00B700C4">
        <w:rPr>
          <w:rFonts w:ascii="Verdana" w:hAnsi="Verdana"/>
          <w:sz w:val="24"/>
          <w:szCs w:val="24"/>
        </w:rPr>
        <w:t>Undergirding all the criteria set out below is the necessity for the training incumbent, as an experienced parish priest, to be committed to a life of prayer as the basis of all ministry, both personally and in the ministry that is shared with the curate who is being trained.</w:t>
      </w:r>
    </w:p>
    <w:p w14:paraId="10CFB547" w14:textId="4D5FD351" w:rsidR="00D9439A" w:rsidRPr="00B700C4" w:rsidRDefault="00D9439A" w:rsidP="00D943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 prayerfully consider the role described below. If this seems to bring together your character, skills and stage of ministry and you can agree to engaging with this process co</w:t>
      </w:r>
      <w:r w:rsidR="00343AC4">
        <w:rPr>
          <w:rFonts w:ascii="Verdana" w:hAnsi="Verdana"/>
          <w:sz w:val="24"/>
          <w:szCs w:val="24"/>
        </w:rPr>
        <w:t xml:space="preserve">llaboratively with the Director of Continual Ministerial Development (DCMD) </w:t>
      </w:r>
      <w:r>
        <w:rPr>
          <w:rFonts w:ascii="Verdana" w:hAnsi="Verdana"/>
          <w:sz w:val="24"/>
          <w:szCs w:val="24"/>
        </w:rPr>
        <w:t xml:space="preserve">both for the good of a </w:t>
      </w:r>
      <w:proofErr w:type="gramStart"/>
      <w:r>
        <w:rPr>
          <w:rFonts w:ascii="Verdana" w:hAnsi="Verdana"/>
          <w:sz w:val="24"/>
          <w:szCs w:val="24"/>
        </w:rPr>
        <w:t>particular curate</w:t>
      </w:r>
      <w:proofErr w:type="gramEnd"/>
      <w:r>
        <w:rPr>
          <w:rFonts w:ascii="Verdana" w:hAnsi="Verdana"/>
          <w:sz w:val="24"/>
          <w:szCs w:val="24"/>
        </w:rPr>
        <w:t>, the work of the whole church of God and in being part of continuing to develop reflectively this approach to curacy, return a signed copy of this agreement</w:t>
      </w:r>
      <w:r w:rsidR="00343AC4">
        <w:rPr>
          <w:rFonts w:ascii="Verdana" w:hAnsi="Verdana"/>
          <w:sz w:val="24"/>
          <w:szCs w:val="24"/>
        </w:rPr>
        <w:t xml:space="preserve"> </w:t>
      </w:r>
      <w:r w:rsidR="00A004DD">
        <w:rPr>
          <w:rFonts w:ascii="Verdana" w:hAnsi="Verdana"/>
          <w:sz w:val="24"/>
          <w:szCs w:val="24"/>
        </w:rPr>
        <w:t>to the DCMD</w:t>
      </w:r>
      <w:r>
        <w:rPr>
          <w:rFonts w:ascii="Verdana" w:hAnsi="Verdana"/>
          <w:sz w:val="24"/>
          <w:szCs w:val="24"/>
        </w:rPr>
        <w:t>.</w:t>
      </w:r>
    </w:p>
    <w:p w14:paraId="0B6A235D" w14:textId="77777777" w:rsidR="00D9439A" w:rsidRPr="00B700C4" w:rsidRDefault="00D9439A" w:rsidP="00D9439A">
      <w:pPr>
        <w:rPr>
          <w:rFonts w:ascii="Verdana" w:hAnsi="Verdana"/>
          <w:sz w:val="24"/>
          <w:szCs w:val="24"/>
        </w:rPr>
      </w:pPr>
      <w:r w:rsidRPr="00B700C4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s a </w:t>
      </w:r>
      <w:r w:rsidRPr="00B700C4">
        <w:rPr>
          <w:rFonts w:ascii="Verdana" w:hAnsi="Verdana"/>
          <w:sz w:val="24"/>
          <w:szCs w:val="24"/>
        </w:rPr>
        <w:t>training incumbent</w:t>
      </w:r>
      <w:r>
        <w:rPr>
          <w:rFonts w:ascii="Verdana" w:hAnsi="Verdana"/>
          <w:sz w:val="24"/>
          <w:szCs w:val="24"/>
        </w:rPr>
        <w:t xml:space="preserve"> you will</w:t>
      </w:r>
      <w:r w:rsidRPr="00B700C4">
        <w:rPr>
          <w:rFonts w:ascii="Verdana" w:hAnsi="Verdana"/>
          <w:sz w:val="24"/>
          <w:szCs w:val="24"/>
        </w:rPr>
        <w:t>:</w:t>
      </w:r>
    </w:p>
    <w:p w14:paraId="01DB4D9A" w14:textId="77777777" w:rsidR="00D9439A" w:rsidRDefault="00D9439A" w:rsidP="00D9439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be settled in your parish and</w:t>
      </w:r>
      <w:r w:rsidRPr="00B700C4">
        <w:rPr>
          <w:rFonts w:ascii="Verdana" w:hAnsi="Verdana"/>
          <w:sz w:val="24"/>
          <w:szCs w:val="24"/>
        </w:rPr>
        <w:t xml:space="preserve"> will make a commitment to stay </w:t>
      </w:r>
      <w:r>
        <w:rPr>
          <w:rFonts w:ascii="Verdana" w:hAnsi="Verdana"/>
          <w:sz w:val="24"/>
          <w:szCs w:val="24"/>
        </w:rPr>
        <w:t>for at least the first two years of curacy (as far as is reasonably possible)</w:t>
      </w:r>
    </w:p>
    <w:p w14:paraId="553CC3DE" w14:textId="0C0627DC" w:rsidR="00D9439A" w:rsidRPr="00B700C4" w:rsidRDefault="00D9439A" w:rsidP="00D9439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commit to not taking </w:t>
      </w:r>
      <w:r w:rsidR="00EF1478">
        <w:rPr>
          <w:rFonts w:ascii="Verdana" w:hAnsi="Verdana"/>
          <w:sz w:val="24"/>
          <w:szCs w:val="24"/>
        </w:rPr>
        <w:t xml:space="preserve">an extended period of leave </w:t>
      </w:r>
      <w:r>
        <w:rPr>
          <w:rFonts w:ascii="Verdana" w:hAnsi="Verdana"/>
          <w:sz w:val="24"/>
          <w:szCs w:val="24"/>
        </w:rPr>
        <w:t>during the first two years of curacy and only then if the curacy is progressing well without concern for the successful completion of assessment.</w:t>
      </w:r>
    </w:p>
    <w:p w14:paraId="1732FAF6" w14:textId="77777777" w:rsidR="00D9439A" w:rsidRPr="00B700C4" w:rsidRDefault="00D9439A" w:rsidP="00D9439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have</w:t>
      </w:r>
      <w:r w:rsidRPr="00B700C4">
        <w:rPr>
          <w:rFonts w:ascii="Verdana" w:hAnsi="Verdana"/>
          <w:sz w:val="24"/>
          <w:szCs w:val="24"/>
        </w:rPr>
        <w:t xml:space="preserve"> a well-established patter</w:t>
      </w:r>
      <w:r>
        <w:rPr>
          <w:rFonts w:ascii="Verdana" w:hAnsi="Verdana"/>
          <w:sz w:val="24"/>
          <w:szCs w:val="24"/>
        </w:rPr>
        <w:t>n of personal prayer and reflection and commit to regular prayer for and with a curate</w:t>
      </w:r>
      <w:r w:rsidRPr="00B700C4">
        <w:rPr>
          <w:rFonts w:ascii="Verdana" w:hAnsi="Verdana"/>
          <w:sz w:val="24"/>
          <w:szCs w:val="24"/>
        </w:rPr>
        <w:t>.</w:t>
      </w:r>
    </w:p>
    <w:p w14:paraId="19D27BA6" w14:textId="77777777" w:rsidR="00D9439A" w:rsidRDefault="00D9439A" w:rsidP="00D9439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have</w:t>
      </w:r>
      <w:r w:rsidRPr="00B700C4">
        <w:rPr>
          <w:rFonts w:ascii="Verdana" w:hAnsi="Verdana"/>
          <w:sz w:val="24"/>
          <w:szCs w:val="24"/>
        </w:rPr>
        <w:t xml:space="preserve"> a genuine willingness to train a curate</w:t>
      </w:r>
      <w:r>
        <w:rPr>
          <w:rFonts w:ascii="Verdana" w:hAnsi="Verdana"/>
          <w:sz w:val="24"/>
          <w:szCs w:val="24"/>
        </w:rPr>
        <w:t xml:space="preserve"> for the needs of the Church of God</w:t>
      </w:r>
      <w:r w:rsidRPr="00B700C4">
        <w:rPr>
          <w:rFonts w:ascii="Verdana" w:hAnsi="Verdana"/>
          <w:sz w:val="24"/>
          <w:szCs w:val="24"/>
        </w:rPr>
        <w:t xml:space="preserve">, as distinct </w:t>
      </w:r>
      <w:r>
        <w:rPr>
          <w:rFonts w:ascii="Verdana" w:hAnsi="Verdana"/>
          <w:sz w:val="24"/>
          <w:szCs w:val="24"/>
        </w:rPr>
        <w:t>from needing assistance or merely desiring a colleague.</w:t>
      </w:r>
    </w:p>
    <w:p w14:paraId="3ADE3F56" w14:textId="77777777" w:rsidR="00D9439A" w:rsidRPr="00B700C4" w:rsidRDefault="00D9439A" w:rsidP="00D9439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be able to</w:t>
      </w:r>
      <w:proofErr w:type="gramEnd"/>
      <w:r>
        <w:rPr>
          <w:rFonts w:ascii="Verdana" w:hAnsi="Verdana"/>
          <w:sz w:val="24"/>
          <w:szCs w:val="24"/>
        </w:rPr>
        <w:t xml:space="preserve"> demonstrate your engagement in your</w:t>
      </w:r>
      <w:r w:rsidRPr="00B700C4">
        <w:rPr>
          <w:rFonts w:ascii="Verdana" w:hAnsi="Verdana"/>
          <w:sz w:val="24"/>
          <w:szCs w:val="24"/>
        </w:rPr>
        <w:t xml:space="preserve"> own continuing ministerial education</w:t>
      </w:r>
      <w:r>
        <w:rPr>
          <w:rFonts w:ascii="Verdana" w:hAnsi="Verdana"/>
          <w:sz w:val="24"/>
          <w:szCs w:val="24"/>
        </w:rPr>
        <w:t xml:space="preserve"> including regular reading</w:t>
      </w:r>
      <w:r w:rsidRPr="00B700C4">
        <w:rPr>
          <w:rFonts w:ascii="Verdana" w:hAnsi="Verdana"/>
          <w:sz w:val="24"/>
          <w:szCs w:val="24"/>
        </w:rPr>
        <w:t xml:space="preserve"> and </w:t>
      </w:r>
      <w:r>
        <w:rPr>
          <w:rFonts w:ascii="Verdana" w:hAnsi="Verdana"/>
          <w:sz w:val="24"/>
          <w:szCs w:val="24"/>
        </w:rPr>
        <w:t>the MDR process</w:t>
      </w:r>
      <w:r w:rsidRPr="00B700C4">
        <w:rPr>
          <w:rFonts w:ascii="Verdana" w:hAnsi="Verdana"/>
          <w:sz w:val="24"/>
          <w:szCs w:val="24"/>
        </w:rPr>
        <w:t>.</w:t>
      </w:r>
    </w:p>
    <w:p w14:paraId="7B308A46" w14:textId="77777777" w:rsidR="00D9439A" w:rsidRDefault="003315D2" w:rsidP="00D9439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="00D9439A">
        <w:rPr>
          <w:rFonts w:ascii="Verdana" w:hAnsi="Verdana"/>
          <w:sz w:val="24"/>
          <w:szCs w:val="24"/>
        </w:rPr>
        <w:t>ave</w:t>
      </w:r>
      <w:r w:rsidR="00D9439A" w:rsidRPr="00B700C4">
        <w:rPr>
          <w:rFonts w:ascii="Verdana" w:hAnsi="Verdana"/>
          <w:sz w:val="24"/>
          <w:szCs w:val="24"/>
        </w:rPr>
        <w:t xml:space="preserve"> a mature understanding of </w:t>
      </w:r>
      <w:r w:rsidR="00D9439A">
        <w:rPr>
          <w:rFonts w:ascii="Verdana" w:hAnsi="Verdana"/>
          <w:sz w:val="24"/>
          <w:szCs w:val="24"/>
        </w:rPr>
        <w:t>your own s</w:t>
      </w:r>
      <w:r w:rsidR="00D9439A" w:rsidRPr="0059518C">
        <w:rPr>
          <w:rFonts w:ascii="Verdana" w:hAnsi="Verdana"/>
          <w:sz w:val="24"/>
          <w:szCs w:val="24"/>
        </w:rPr>
        <w:t>trengths and weakne</w:t>
      </w:r>
      <w:r w:rsidR="00D9439A">
        <w:rPr>
          <w:rFonts w:ascii="Verdana" w:hAnsi="Verdana"/>
          <w:sz w:val="24"/>
          <w:szCs w:val="24"/>
        </w:rPr>
        <w:t>sses in ministry with a commitment to work collaboratively to ensure broad training experiences.</w:t>
      </w:r>
    </w:p>
    <w:p w14:paraId="10359CF0" w14:textId="0C640EB6" w:rsidR="00D9439A" w:rsidRPr="0059518C" w:rsidRDefault="003315D2" w:rsidP="00D9439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D9439A">
        <w:rPr>
          <w:rFonts w:ascii="Verdana" w:hAnsi="Verdana"/>
          <w:sz w:val="24"/>
          <w:szCs w:val="24"/>
        </w:rPr>
        <w:t xml:space="preserve">emonstrate the ability to work collaboratively with a commitment to share the </w:t>
      </w:r>
      <w:r w:rsidR="00252A38">
        <w:rPr>
          <w:rFonts w:ascii="Verdana" w:hAnsi="Verdana"/>
          <w:sz w:val="24"/>
          <w:szCs w:val="24"/>
        </w:rPr>
        <w:t>training responsibility with the Director for CMD (DCMD)</w:t>
      </w:r>
      <w:r w:rsidR="00D9439A">
        <w:rPr>
          <w:rFonts w:ascii="Verdana" w:hAnsi="Verdana"/>
          <w:sz w:val="24"/>
          <w:szCs w:val="24"/>
        </w:rPr>
        <w:t xml:space="preserve"> and other colleagues.</w:t>
      </w:r>
    </w:p>
    <w:p w14:paraId="73D26040" w14:textId="77777777" w:rsidR="00D9439A" w:rsidRPr="00B700C4" w:rsidRDefault="003315D2" w:rsidP="00D9439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="00D9439A">
        <w:rPr>
          <w:rFonts w:ascii="Verdana" w:hAnsi="Verdana"/>
          <w:sz w:val="24"/>
          <w:szCs w:val="24"/>
        </w:rPr>
        <w:t>e able to articulate your own theological position</w:t>
      </w:r>
      <w:r w:rsidR="00D9439A" w:rsidRPr="00B700C4">
        <w:rPr>
          <w:rFonts w:ascii="Verdana" w:hAnsi="Verdana"/>
          <w:sz w:val="24"/>
          <w:szCs w:val="24"/>
        </w:rPr>
        <w:t xml:space="preserve"> </w:t>
      </w:r>
      <w:r w:rsidR="00D9439A">
        <w:rPr>
          <w:rFonts w:ascii="Verdana" w:hAnsi="Verdana"/>
          <w:sz w:val="24"/>
          <w:szCs w:val="24"/>
        </w:rPr>
        <w:t>whilst being able to work with colleagues with different views committed to assisting a curate explore their own theological underpinning for ministry and mission.</w:t>
      </w:r>
    </w:p>
    <w:p w14:paraId="68C378E0" w14:textId="77777777" w:rsidR="00D9439A" w:rsidRDefault="003315D2" w:rsidP="00D9439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a</w:t>
      </w:r>
      <w:r w:rsidR="00D9439A">
        <w:rPr>
          <w:rFonts w:ascii="Verdana" w:hAnsi="Verdana"/>
          <w:sz w:val="24"/>
          <w:szCs w:val="24"/>
        </w:rPr>
        <w:t>re able to</w:t>
      </w:r>
      <w:proofErr w:type="gramEnd"/>
      <w:r w:rsidR="00D9439A">
        <w:rPr>
          <w:rFonts w:ascii="Verdana" w:hAnsi="Verdana"/>
          <w:sz w:val="24"/>
          <w:szCs w:val="24"/>
        </w:rPr>
        <w:t xml:space="preserve"> encourage</w:t>
      </w:r>
      <w:r w:rsidR="00D9439A" w:rsidRPr="00B700C4">
        <w:rPr>
          <w:rFonts w:ascii="Verdana" w:hAnsi="Verdana"/>
          <w:sz w:val="24"/>
          <w:szCs w:val="24"/>
        </w:rPr>
        <w:t xml:space="preserve"> a curate to develop in ways different from </w:t>
      </w:r>
      <w:r w:rsidR="00D9439A">
        <w:rPr>
          <w:rFonts w:ascii="Verdana" w:hAnsi="Verdana"/>
          <w:sz w:val="24"/>
          <w:szCs w:val="24"/>
        </w:rPr>
        <w:t>your own with regard to styles of worship, mission, pastoral ministry and particular gifting.</w:t>
      </w:r>
    </w:p>
    <w:p w14:paraId="2E010C82" w14:textId="28CAB22D" w:rsidR="00D9439A" w:rsidRDefault="003315D2" w:rsidP="00D9439A">
      <w:pPr>
        <w:pStyle w:val="ListParagraph"/>
        <w:numPr>
          <w:ilvl w:val="0"/>
          <w:numId w:val="1"/>
        </w:numPr>
        <w:ind w:hanging="4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="00D9439A">
        <w:rPr>
          <w:rFonts w:ascii="Verdana" w:hAnsi="Verdana"/>
          <w:sz w:val="24"/>
          <w:szCs w:val="24"/>
        </w:rPr>
        <w:t xml:space="preserve">ave a proven record of supervising others </w:t>
      </w:r>
      <w:r w:rsidR="00D7020D">
        <w:rPr>
          <w:rFonts w:ascii="Verdana" w:hAnsi="Verdana"/>
          <w:sz w:val="24"/>
          <w:szCs w:val="24"/>
        </w:rPr>
        <w:t xml:space="preserve">or </w:t>
      </w:r>
      <w:r w:rsidR="00D9439A">
        <w:rPr>
          <w:rFonts w:ascii="Verdana" w:hAnsi="Verdana"/>
          <w:sz w:val="24"/>
          <w:szCs w:val="24"/>
        </w:rPr>
        <w:t>a commitment to develop skills in this area.</w:t>
      </w:r>
    </w:p>
    <w:p w14:paraId="7949969D" w14:textId="77777777" w:rsidR="00D9439A" w:rsidRDefault="003315D2" w:rsidP="00D9439A">
      <w:pPr>
        <w:pStyle w:val="ListParagraph"/>
        <w:numPr>
          <w:ilvl w:val="0"/>
          <w:numId w:val="1"/>
        </w:numPr>
        <w:ind w:hanging="4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="00D9439A">
        <w:rPr>
          <w:rFonts w:ascii="Verdana" w:hAnsi="Verdana"/>
          <w:sz w:val="24"/>
          <w:szCs w:val="24"/>
        </w:rPr>
        <w:t>ave a proven record of enabling lay people in their vocation in the church and the world.</w:t>
      </w:r>
    </w:p>
    <w:p w14:paraId="1723F881" w14:textId="77777777" w:rsidR="00D9439A" w:rsidRDefault="003315D2" w:rsidP="00D9439A">
      <w:pPr>
        <w:pStyle w:val="ListParagraph"/>
        <w:numPr>
          <w:ilvl w:val="0"/>
          <w:numId w:val="1"/>
        </w:numPr>
        <w:ind w:hanging="4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D9439A">
        <w:rPr>
          <w:rFonts w:ascii="Verdana" w:hAnsi="Verdana"/>
          <w:sz w:val="24"/>
          <w:szCs w:val="24"/>
        </w:rPr>
        <w:t>re willing to embrace creativity and flexibility in training with the capacity to take risks in new ideas.</w:t>
      </w:r>
    </w:p>
    <w:p w14:paraId="77BE4139" w14:textId="76B0BB7B" w:rsidR="00D9439A" w:rsidRPr="00D7020D" w:rsidRDefault="003315D2" w:rsidP="00D9439A">
      <w:pPr>
        <w:pStyle w:val="ListParagraph"/>
        <w:numPr>
          <w:ilvl w:val="0"/>
          <w:numId w:val="1"/>
        </w:numPr>
        <w:ind w:hanging="43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="00D9439A">
        <w:rPr>
          <w:rFonts w:ascii="Verdana" w:hAnsi="Verdana"/>
          <w:sz w:val="24"/>
          <w:szCs w:val="24"/>
        </w:rPr>
        <w:t>ave the capacity and commitment to writing evidence based reports with honesty and transparency.</w:t>
      </w:r>
    </w:p>
    <w:p w14:paraId="58D92536" w14:textId="77777777" w:rsidR="00D9439A" w:rsidRPr="00B700C4" w:rsidRDefault="00D9439A" w:rsidP="00D9439A">
      <w:pPr>
        <w:rPr>
          <w:rFonts w:ascii="Verdana" w:hAnsi="Verdana"/>
          <w:sz w:val="24"/>
          <w:szCs w:val="24"/>
        </w:rPr>
      </w:pPr>
      <w:proofErr w:type="gramStart"/>
      <w:r w:rsidRPr="00B700C4">
        <w:rPr>
          <w:rFonts w:ascii="Verdana" w:hAnsi="Verdana"/>
          <w:sz w:val="24"/>
          <w:szCs w:val="24"/>
        </w:rPr>
        <w:t>In particular</w:t>
      </w:r>
      <w:proofErr w:type="gramEnd"/>
      <w:r>
        <w:rPr>
          <w:rFonts w:ascii="Verdana" w:hAnsi="Verdana"/>
          <w:sz w:val="24"/>
          <w:szCs w:val="24"/>
        </w:rPr>
        <w:t xml:space="preserve"> you will agree to</w:t>
      </w:r>
      <w:r w:rsidRPr="00B700C4">
        <w:rPr>
          <w:rFonts w:ascii="Verdana" w:hAnsi="Verdana"/>
          <w:sz w:val="24"/>
          <w:szCs w:val="24"/>
        </w:rPr>
        <w:t>:</w:t>
      </w:r>
    </w:p>
    <w:p w14:paraId="1D756C0D" w14:textId="77777777" w:rsidR="00D9439A" w:rsidRPr="00B700C4" w:rsidRDefault="00D9439A" w:rsidP="00D9439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700C4">
        <w:rPr>
          <w:rFonts w:ascii="Verdana" w:hAnsi="Verdana"/>
          <w:sz w:val="24"/>
          <w:szCs w:val="24"/>
        </w:rPr>
        <w:lastRenderedPageBreak/>
        <w:t xml:space="preserve">Undertake regular prayer with </w:t>
      </w:r>
      <w:r>
        <w:rPr>
          <w:rFonts w:ascii="Verdana" w:hAnsi="Verdana"/>
          <w:sz w:val="24"/>
          <w:szCs w:val="24"/>
        </w:rPr>
        <w:t>and for a curate</w:t>
      </w:r>
    </w:p>
    <w:p w14:paraId="3CBEE39F" w14:textId="6FC209A1" w:rsidR="00D9439A" w:rsidRPr="00B700C4" w:rsidRDefault="00D7020D" w:rsidP="00D9439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Prepare and agree a </w:t>
      </w:r>
      <w:r w:rsidR="00D9439A">
        <w:rPr>
          <w:rFonts w:ascii="Verdana" w:hAnsi="Verdana"/>
          <w:sz w:val="24"/>
          <w:szCs w:val="24"/>
        </w:rPr>
        <w:t>Learning</w:t>
      </w:r>
      <w:r>
        <w:rPr>
          <w:rFonts w:ascii="Verdana" w:hAnsi="Verdana"/>
          <w:sz w:val="24"/>
          <w:szCs w:val="24"/>
        </w:rPr>
        <w:t xml:space="preserve"> and Working</w:t>
      </w:r>
      <w:r w:rsidR="00D9439A">
        <w:rPr>
          <w:rFonts w:ascii="Verdana" w:hAnsi="Verdana"/>
          <w:sz w:val="24"/>
          <w:szCs w:val="24"/>
        </w:rPr>
        <w:t xml:space="preserve"> Agreement in collaboration with the </w:t>
      </w:r>
      <w:r>
        <w:rPr>
          <w:rFonts w:ascii="Verdana" w:hAnsi="Verdana"/>
          <w:sz w:val="24"/>
          <w:szCs w:val="24"/>
        </w:rPr>
        <w:t xml:space="preserve">DCMD </w:t>
      </w:r>
      <w:r w:rsidR="00D9439A">
        <w:rPr>
          <w:rFonts w:ascii="Verdana" w:hAnsi="Verdana"/>
          <w:sz w:val="24"/>
          <w:szCs w:val="24"/>
        </w:rPr>
        <w:t>and use it as a review tool for monitoring and developing formation and training.</w:t>
      </w:r>
    </w:p>
    <w:p w14:paraId="022F2DBF" w14:textId="12890DAA" w:rsidR="00D9439A" w:rsidRPr="00B700C4" w:rsidRDefault="00D9439A" w:rsidP="00D9439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700C4">
        <w:rPr>
          <w:rFonts w:ascii="Verdana" w:hAnsi="Verdana"/>
          <w:sz w:val="24"/>
          <w:szCs w:val="24"/>
        </w:rPr>
        <w:t xml:space="preserve">Complete all </w:t>
      </w:r>
      <w:r>
        <w:rPr>
          <w:rFonts w:ascii="Verdana" w:hAnsi="Verdana"/>
          <w:sz w:val="24"/>
          <w:szCs w:val="24"/>
        </w:rPr>
        <w:t xml:space="preserve">evidence based </w:t>
      </w:r>
      <w:r w:rsidRPr="00B700C4">
        <w:rPr>
          <w:rFonts w:ascii="Verdana" w:hAnsi="Verdana"/>
          <w:sz w:val="24"/>
          <w:szCs w:val="24"/>
        </w:rPr>
        <w:t xml:space="preserve">reports required by the diocese and attend </w:t>
      </w:r>
      <w:r>
        <w:rPr>
          <w:rFonts w:ascii="Verdana" w:hAnsi="Verdana"/>
          <w:sz w:val="24"/>
          <w:szCs w:val="24"/>
        </w:rPr>
        <w:t xml:space="preserve">up to the equivalent of </w:t>
      </w:r>
      <w:r w:rsidR="00D7020D">
        <w:rPr>
          <w:rFonts w:ascii="Verdana" w:hAnsi="Verdana"/>
          <w:sz w:val="24"/>
          <w:szCs w:val="24"/>
        </w:rPr>
        <w:t xml:space="preserve">2 days of </w:t>
      </w:r>
      <w:r w:rsidRPr="00B700C4">
        <w:rPr>
          <w:rFonts w:ascii="Verdana" w:hAnsi="Verdana"/>
          <w:sz w:val="24"/>
          <w:szCs w:val="24"/>
        </w:rPr>
        <w:t>meetings</w:t>
      </w:r>
      <w:r>
        <w:rPr>
          <w:rFonts w:ascii="Verdana" w:hAnsi="Verdana"/>
          <w:sz w:val="24"/>
          <w:szCs w:val="24"/>
        </w:rPr>
        <w:t>/training</w:t>
      </w:r>
      <w:r w:rsidRPr="00B700C4">
        <w:rPr>
          <w:rFonts w:ascii="Verdana" w:hAnsi="Verdana"/>
          <w:sz w:val="24"/>
          <w:szCs w:val="24"/>
        </w:rPr>
        <w:t xml:space="preserve"> for training incumbents.</w:t>
      </w:r>
    </w:p>
    <w:p w14:paraId="66FAA9D6" w14:textId="77777777" w:rsidR="00D9439A" w:rsidRPr="00B700C4" w:rsidRDefault="00D9439A" w:rsidP="00D9439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700C4">
        <w:rPr>
          <w:rFonts w:ascii="Verdana" w:hAnsi="Verdana"/>
          <w:sz w:val="24"/>
          <w:szCs w:val="24"/>
        </w:rPr>
        <w:t xml:space="preserve">Work with the curate in the on-going discernment of </w:t>
      </w:r>
      <w:r>
        <w:rPr>
          <w:rFonts w:ascii="Verdana" w:hAnsi="Verdana"/>
          <w:sz w:val="24"/>
          <w:szCs w:val="24"/>
        </w:rPr>
        <w:t>their</w:t>
      </w:r>
      <w:r w:rsidRPr="00B700C4">
        <w:rPr>
          <w:rFonts w:ascii="Verdana" w:hAnsi="Verdana"/>
          <w:sz w:val="24"/>
          <w:szCs w:val="24"/>
        </w:rPr>
        <w:t xml:space="preserve"> vocation and ministry development.</w:t>
      </w:r>
    </w:p>
    <w:p w14:paraId="39527274" w14:textId="55B5B08D" w:rsidR="00D9439A" w:rsidRPr="00B700C4" w:rsidRDefault="00D9439A" w:rsidP="00D9439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Collaborate closely with the </w:t>
      </w:r>
      <w:r w:rsidR="00D7020D">
        <w:rPr>
          <w:rFonts w:ascii="Verdana" w:hAnsi="Verdana"/>
          <w:sz w:val="24"/>
          <w:szCs w:val="24"/>
        </w:rPr>
        <w:t xml:space="preserve">DCMD </w:t>
      </w:r>
      <w:r>
        <w:rPr>
          <w:rFonts w:ascii="Verdana" w:hAnsi="Verdana"/>
          <w:sz w:val="24"/>
          <w:szCs w:val="24"/>
        </w:rPr>
        <w:t>to p</w:t>
      </w:r>
      <w:r w:rsidRPr="00B700C4">
        <w:rPr>
          <w:rFonts w:ascii="Verdana" w:hAnsi="Verdana"/>
          <w:sz w:val="24"/>
          <w:szCs w:val="24"/>
        </w:rPr>
        <w:t xml:space="preserve">lan </w:t>
      </w:r>
      <w:r>
        <w:rPr>
          <w:rFonts w:ascii="Verdana" w:hAnsi="Verdana"/>
          <w:sz w:val="24"/>
          <w:szCs w:val="24"/>
        </w:rPr>
        <w:t xml:space="preserve">and enable </w:t>
      </w:r>
      <w:r w:rsidRPr="00B700C4">
        <w:rPr>
          <w:rFonts w:ascii="Verdana" w:hAnsi="Verdana"/>
          <w:sz w:val="24"/>
          <w:szCs w:val="24"/>
        </w:rPr>
        <w:t xml:space="preserve">the curate’s training </w:t>
      </w:r>
      <w:r>
        <w:rPr>
          <w:rFonts w:ascii="Verdana" w:hAnsi="Verdana"/>
          <w:sz w:val="24"/>
          <w:szCs w:val="24"/>
        </w:rPr>
        <w:t>(including opportunities outside of the training context)</w:t>
      </w:r>
    </w:p>
    <w:p w14:paraId="2AFD925A" w14:textId="77777777" w:rsidR="00D9439A" w:rsidRPr="00B700C4" w:rsidRDefault="00D9439A" w:rsidP="00D9439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 responsible for ensuring the curate has opportunity and support to be able to fulfil the Formational Criteria for Assessment at the end of Curacy (AEC).</w:t>
      </w:r>
    </w:p>
    <w:p w14:paraId="5CE441BD" w14:textId="5CF16436" w:rsidR="00D9439A" w:rsidRPr="00B700C4" w:rsidRDefault="00D9439A" w:rsidP="00D9439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Commit to </w:t>
      </w:r>
      <w:r w:rsidR="00D7020D">
        <w:rPr>
          <w:rFonts w:ascii="Verdana" w:hAnsi="Verdana"/>
          <w:sz w:val="24"/>
          <w:szCs w:val="24"/>
        </w:rPr>
        <w:t xml:space="preserve">regular </w:t>
      </w:r>
      <w:r>
        <w:rPr>
          <w:rFonts w:ascii="Verdana" w:hAnsi="Verdana"/>
          <w:sz w:val="24"/>
          <w:szCs w:val="24"/>
        </w:rPr>
        <w:t>supervision and theological reflection in addition to staff/business meetings</w:t>
      </w:r>
      <w:r w:rsidRPr="00B700C4">
        <w:rPr>
          <w:rFonts w:ascii="Verdana" w:hAnsi="Verdana"/>
          <w:sz w:val="24"/>
          <w:szCs w:val="24"/>
        </w:rPr>
        <w:t>.</w:t>
      </w:r>
    </w:p>
    <w:p w14:paraId="3BBACE98" w14:textId="1F513F29" w:rsidR="00D9439A" w:rsidRPr="00396AE1" w:rsidRDefault="00D9439A" w:rsidP="00396AE1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Prioritise and support</w:t>
      </w:r>
      <w:r w:rsidR="00D7020D">
        <w:rPr>
          <w:rFonts w:ascii="Verdana" w:hAnsi="Verdana"/>
          <w:sz w:val="24"/>
          <w:szCs w:val="24"/>
        </w:rPr>
        <w:t xml:space="preserve"> </w:t>
      </w:r>
      <w:r w:rsidR="00396AE1">
        <w:rPr>
          <w:rFonts w:ascii="Verdana" w:hAnsi="Verdana"/>
          <w:sz w:val="24"/>
          <w:szCs w:val="24"/>
        </w:rPr>
        <w:t xml:space="preserve">the </w:t>
      </w:r>
      <w:r w:rsidRPr="00B700C4">
        <w:rPr>
          <w:rFonts w:ascii="Verdana" w:hAnsi="Verdana"/>
          <w:sz w:val="24"/>
          <w:szCs w:val="24"/>
        </w:rPr>
        <w:t xml:space="preserve">diocesan </w:t>
      </w:r>
      <w:r w:rsidR="00396AE1">
        <w:rPr>
          <w:rFonts w:ascii="Verdana" w:hAnsi="Verdana"/>
          <w:sz w:val="24"/>
          <w:szCs w:val="24"/>
        </w:rPr>
        <w:t xml:space="preserve">programme </w:t>
      </w:r>
      <w:r w:rsidR="005D20DC" w:rsidRPr="00396AE1">
        <w:rPr>
          <w:rFonts w:ascii="Verdana" w:hAnsi="Verdana"/>
          <w:sz w:val="24"/>
          <w:szCs w:val="24"/>
        </w:rPr>
        <w:t>for</w:t>
      </w:r>
      <w:r w:rsidRPr="00396AE1">
        <w:rPr>
          <w:rFonts w:ascii="Verdana" w:hAnsi="Verdana"/>
          <w:sz w:val="24"/>
          <w:szCs w:val="24"/>
        </w:rPr>
        <w:t xml:space="preserve"> </w:t>
      </w:r>
      <w:r w:rsidR="000A1609" w:rsidRPr="00396AE1">
        <w:rPr>
          <w:rFonts w:ascii="Verdana" w:hAnsi="Verdana"/>
          <w:sz w:val="24"/>
          <w:szCs w:val="24"/>
        </w:rPr>
        <w:t xml:space="preserve">curacy </w:t>
      </w:r>
      <w:r w:rsidRPr="00396AE1">
        <w:rPr>
          <w:rFonts w:ascii="Verdana" w:hAnsi="Verdana"/>
          <w:sz w:val="24"/>
          <w:szCs w:val="24"/>
        </w:rPr>
        <w:t xml:space="preserve">training as an integral part of the </w:t>
      </w:r>
      <w:r w:rsidR="000A1609" w:rsidRPr="00396AE1">
        <w:rPr>
          <w:rFonts w:ascii="Verdana" w:hAnsi="Verdana"/>
          <w:sz w:val="24"/>
          <w:szCs w:val="24"/>
        </w:rPr>
        <w:t>IME 2</w:t>
      </w:r>
      <w:r w:rsidR="00396AE1">
        <w:rPr>
          <w:rFonts w:ascii="Verdana" w:hAnsi="Verdana"/>
          <w:sz w:val="24"/>
          <w:szCs w:val="24"/>
        </w:rPr>
        <w:t xml:space="preserve"> </w:t>
      </w:r>
      <w:r w:rsidRPr="00396AE1">
        <w:rPr>
          <w:rFonts w:ascii="Verdana" w:hAnsi="Verdana"/>
          <w:sz w:val="24"/>
          <w:szCs w:val="24"/>
        </w:rPr>
        <w:t xml:space="preserve">including attendance </w:t>
      </w:r>
      <w:r w:rsidR="00394894" w:rsidRPr="00396AE1">
        <w:rPr>
          <w:rFonts w:ascii="Verdana" w:hAnsi="Verdana"/>
          <w:sz w:val="24"/>
          <w:szCs w:val="24"/>
        </w:rPr>
        <w:t xml:space="preserve">at CMD and other training and peer support as identified. </w:t>
      </w:r>
    </w:p>
    <w:p w14:paraId="08947C62" w14:textId="020925E2" w:rsidR="00D9439A" w:rsidRDefault="00D9439A" w:rsidP="00D9439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Commit to ensuring the curate has full opportunity to develop leadership </w:t>
      </w:r>
      <w:r w:rsidR="00A713A0">
        <w:rPr>
          <w:rFonts w:ascii="Verdana" w:hAnsi="Verdana"/>
          <w:sz w:val="24"/>
          <w:szCs w:val="24"/>
        </w:rPr>
        <w:t xml:space="preserve">skills within the life of the </w:t>
      </w:r>
      <w:r>
        <w:rPr>
          <w:rFonts w:ascii="Verdana" w:hAnsi="Verdana"/>
          <w:sz w:val="24"/>
          <w:szCs w:val="24"/>
        </w:rPr>
        <w:t>church.</w:t>
      </w:r>
    </w:p>
    <w:p w14:paraId="3D9E854A" w14:textId="77777777" w:rsidR="00D9439A" w:rsidRDefault="00D9439A" w:rsidP="00D9439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Ensure all necessary expenses are paid for a curate.</w:t>
      </w:r>
    </w:p>
    <w:p w14:paraId="056C4626" w14:textId="77777777" w:rsidR="00D9439A" w:rsidRDefault="00D9439A" w:rsidP="00D9439A">
      <w:pPr>
        <w:rPr>
          <w:rFonts w:ascii="Verdana" w:hAnsi="Verdana"/>
          <w:sz w:val="24"/>
          <w:szCs w:val="24"/>
        </w:rPr>
      </w:pPr>
    </w:p>
    <w:p w14:paraId="25CBC040" w14:textId="77777777" w:rsidR="00D9439A" w:rsidRDefault="00D9439A" w:rsidP="00D9439A">
      <w:pPr>
        <w:rPr>
          <w:rFonts w:ascii="Verdana" w:hAnsi="Verdana"/>
          <w:sz w:val="24"/>
          <w:szCs w:val="24"/>
        </w:rPr>
      </w:pPr>
    </w:p>
    <w:p w14:paraId="149B23AE" w14:textId="5A51CB15" w:rsidR="00D9439A" w:rsidRDefault="00D9439A" w:rsidP="00D9439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Signed</w:t>
      </w:r>
      <w:r w:rsidR="003315D2">
        <w:rPr>
          <w:rFonts w:ascii="Verdana" w:hAnsi="Verdana"/>
          <w:sz w:val="24"/>
          <w:szCs w:val="24"/>
        </w:rPr>
        <w:tab/>
      </w:r>
      <w:r w:rsidR="00AC6BC5">
        <w:rPr>
          <w:rFonts w:ascii="Verdana" w:hAnsi="Verdana"/>
          <w:sz w:val="24"/>
          <w:szCs w:val="24"/>
        </w:rPr>
        <w:tab/>
      </w:r>
      <w:r w:rsidR="00AC6BC5">
        <w:rPr>
          <w:rFonts w:ascii="Verdana" w:hAnsi="Verdana"/>
          <w:sz w:val="24"/>
          <w:szCs w:val="24"/>
        </w:rPr>
        <w:tab/>
      </w:r>
      <w:r w:rsidR="00AC6BC5">
        <w:rPr>
          <w:rFonts w:ascii="Verdana" w:hAnsi="Verdana"/>
          <w:sz w:val="24"/>
          <w:szCs w:val="24"/>
        </w:rPr>
        <w:tab/>
      </w:r>
      <w:r w:rsidR="00AC6BC5">
        <w:rPr>
          <w:rFonts w:ascii="Verdana" w:hAnsi="Verdana"/>
          <w:sz w:val="24"/>
          <w:szCs w:val="24"/>
        </w:rPr>
        <w:tab/>
      </w:r>
      <w:r w:rsidR="00AC6BC5">
        <w:rPr>
          <w:rFonts w:ascii="Verdana" w:hAnsi="Verdana"/>
          <w:sz w:val="24"/>
          <w:szCs w:val="24"/>
        </w:rPr>
        <w:tab/>
      </w:r>
      <w:r w:rsidR="00AC6BC5" w:rsidRPr="00AC6BC5">
        <w:rPr>
          <w:rFonts w:ascii="Verdana" w:hAnsi="Verdana"/>
          <w:sz w:val="24"/>
          <w:szCs w:val="24"/>
          <w:u w:val="single"/>
        </w:rPr>
        <w:t>Date</w:t>
      </w:r>
      <w:r w:rsidR="00AC6BC5">
        <w:rPr>
          <w:rFonts w:ascii="Verdana" w:hAnsi="Verdana"/>
          <w:sz w:val="24"/>
          <w:szCs w:val="24"/>
        </w:rPr>
        <w:t xml:space="preserve"> </w:t>
      </w:r>
    </w:p>
    <w:p w14:paraId="15B1274C" w14:textId="77777777" w:rsidR="00A713A0" w:rsidRPr="00A06311" w:rsidRDefault="00A713A0" w:rsidP="00D9439A">
      <w:pPr>
        <w:rPr>
          <w:rFonts w:ascii="Verdana" w:hAnsi="Verdana"/>
          <w:sz w:val="24"/>
          <w:szCs w:val="24"/>
        </w:rPr>
      </w:pPr>
    </w:p>
    <w:p w14:paraId="1EB4882E" w14:textId="0EE8D7F2" w:rsidR="00EF2106" w:rsidRPr="003315D2" w:rsidRDefault="00AC6BC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Print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sectPr w:rsidR="00EF2106" w:rsidRPr="003315D2" w:rsidSect="003315D2">
      <w:headerReference w:type="default" r:id="rId8"/>
      <w:footerReference w:type="default" r:id="rId9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42A4" w14:textId="77777777" w:rsidR="00886C69" w:rsidRDefault="00886C69" w:rsidP="003315D2">
      <w:pPr>
        <w:spacing w:after="0" w:line="240" w:lineRule="auto"/>
      </w:pPr>
      <w:r>
        <w:separator/>
      </w:r>
    </w:p>
  </w:endnote>
  <w:endnote w:type="continuationSeparator" w:id="0">
    <w:p w14:paraId="0F60CB4B" w14:textId="77777777" w:rsidR="00886C69" w:rsidRDefault="00886C69" w:rsidP="0033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992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20C04" w14:textId="77777777" w:rsidR="003315D2" w:rsidRDefault="003315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3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73ECD1" w14:textId="77777777" w:rsidR="003315D2" w:rsidRDefault="003315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A54C6" w14:textId="77777777" w:rsidR="00886C69" w:rsidRDefault="00886C69" w:rsidP="003315D2">
      <w:pPr>
        <w:spacing w:after="0" w:line="240" w:lineRule="auto"/>
      </w:pPr>
      <w:r>
        <w:separator/>
      </w:r>
    </w:p>
  </w:footnote>
  <w:footnote w:type="continuationSeparator" w:id="0">
    <w:p w14:paraId="71F77C0D" w14:textId="77777777" w:rsidR="00886C69" w:rsidRDefault="00886C69" w:rsidP="0033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CA693" w14:textId="1EAD9FE5" w:rsidR="003315D2" w:rsidRDefault="00A713A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EDB9D9" wp14:editId="1BC684D2">
              <wp:simplePos x="0" y="0"/>
              <wp:positionH relativeFrom="column">
                <wp:posOffset>-635000</wp:posOffset>
              </wp:positionH>
              <wp:positionV relativeFrom="paragraph">
                <wp:posOffset>-802640</wp:posOffset>
              </wp:positionV>
              <wp:extent cx="6998335" cy="802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8335" cy="802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55A81" w14:textId="77777777" w:rsidR="00A713A0" w:rsidRPr="00A713A0" w:rsidRDefault="00A713A0" w:rsidP="003315D2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A713A0">
                            <w:rPr>
                              <w:rFonts w:ascii="Verdana" w:hAnsi="Verdana"/>
                              <w:b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Diocese of Sodor and Man </w:t>
                          </w:r>
                        </w:p>
                        <w:p w14:paraId="0829FD9D" w14:textId="16CDDBFC" w:rsidR="003315D2" w:rsidRPr="00A713A0" w:rsidRDefault="003315D2" w:rsidP="003315D2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A713A0">
                            <w:rPr>
                              <w:rFonts w:ascii="Verdana" w:hAnsi="Verdana"/>
                              <w:b/>
                              <w:color w:val="244061" w:themeColor="accent1" w:themeShade="80"/>
                              <w:sz w:val="32"/>
                              <w:szCs w:val="32"/>
                            </w:rPr>
                            <w:t>Training Incumbent Role Agreement</w:t>
                          </w:r>
                        </w:p>
                        <w:p w14:paraId="4DF321DD" w14:textId="77777777" w:rsidR="003315D2" w:rsidRPr="00A713A0" w:rsidRDefault="003315D2">
                          <w:pPr>
                            <w:rPr>
                              <w:color w:val="244061" w:themeColor="accent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DB9D9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50pt;margin-top:-63.15pt;width:551.05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" filled="f" stroked="f" strokeweight=".5pt">
              <v:textbox>
                <w:txbxContent>
                  <w:p w14:paraId="41E55A81" w14:textId="77777777" w:rsidR="00A713A0" w:rsidRPr="00A713A0" w:rsidRDefault="00A713A0" w:rsidP="003315D2">
                    <w:pPr>
                      <w:jc w:val="center"/>
                      <w:rPr>
                        <w:rFonts w:ascii="Verdana" w:hAnsi="Verdana"/>
                        <w:b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A713A0">
                      <w:rPr>
                        <w:rFonts w:ascii="Verdana" w:hAnsi="Verdana"/>
                        <w:b/>
                        <w:color w:val="244061" w:themeColor="accent1" w:themeShade="80"/>
                        <w:sz w:val="32"/>
                        <w:szCs w:val="32"/>
                      </w:rPr>
                      <w:t xml:space="preserve">Diocese of Sodor and Man </w:t>
                    </w:r>
                  </w:p>
                  <w:p w14:paraId="0829FD9D" w14:textId="16CDDBFC" w:rsidR="003315D2" w:rsidRPr="00A713A0" w:rsidRDefault="003315D2" w:rsidP="003315D2">
                    <w:pPr>
                      <w:jc w:val="center"/>
                      <w:rPr>
                        <w:rFonts w:ascii="Verdana" w:hAnsi="Verdana"/>
                        <w:b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A713A0">
                      <w:rPr>
                        <w:rFonts w:ascii="Verdana" w:hAnsi="Verdana"/>
                        <w:b/>
                        <w:color w:val="244061" w:themeColor="accent1" w:themeShade="80"/>
                        <w:sz w:val="32"/>
                        <w:szCs w:val="32"/>
                      </w:rPr>
                      <w:t>Training Incumbent Role Agreement</w:t>
                    </w:r>
                  </w:p>
                  <w:p w14:paraId="4DF321DD" w14:textId="77777777" w:rsidR="003315D2" w:rsidRPr="00A713A0" w:rsidRDefault="003315D2">
                    <w:pPr>
                      <w:rPr>
                        <w:color w:val="244061" w:themeColor="accent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180340" distL="114300" distR="114300" simplePos="0" relativeHeight="251659264" behindDoc="0" locked="0" layoutInCell="1" allowOverlap="1" wp14:anchorId="07CBC1F3" wp14:editId="640EA6AF">
          <wp:simplePos x="0" y="0"/>
          <wp:positionH relativeFrom="column">
            <wp:posOffset>-514985</wp:posOffset>
          </wp:positionH>
          <wp:positionV relativeFrom="page">
            <wp:posOffset>1371600</wp:posOffset>
          </wp:positionV>
          <wp:extent cx="6840220" cy="333375"/>
          <wp:effectExtent l="0" t="0" r="0" b="0"/>
          <wp:wrapSquare wrapText="bothSides"/>
          <wp:docPr id="2" name="Picture 2" descr="wave 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ve lines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94A92"/>
    <w:multiLevelType w:val="hybridMultilevel"/>
    <w:tmpl w:val="2D52F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06F83"/>
    <w:multiLevelType w:val="hybridMultilevel"/>
    <w:tmpl w:val="649AE72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9A"/>
    <w:rsid w:val="0004032A"/>
    <w:rsid w:val="00083090"/>
    <w:rsid w:val="000A1609"/>
    <w:rsid w:val="000A7C6E"/>
    <w:rsid w:val="000D36B1"/>
    <w:rsid w:val="000E2F56"/>
    <w:rsid w:val="000E471D"/>
    <w:rsid w:val="00187698"/>
    <w:rsid w:val="001B3693"/>
    <w:rsid w:val="00243F35"/>
    <w:rsid w:val="00252A38"/>
    <w:rsid w:val="00257BAE"/>
    <w:rsid w:val="00300A75"/>
    <w:rsid w:val="00311679"/>
    <w:rsid w:val="003118B1"/>
    <w:rsid w:val="00314FEF"/>
    <w:rsid w:val="003315D2"/>
    <w:rsid w:val="00337A21"/>
    <w:rsid w:val="00343AC4"/>
    <w:rsid w:val="00381D39"/>
    <w:rsid w:val="003851F5"/>
    <w:rsid w:val="00394894"/>
    <w:rsid w:val="00396AE1"/>
    <w:rsid w:val="003B7F28"/>
    <w:rsid w:val="003F65A9"/>
    <w:rsid w:val="00442026"/>
    <w:rsid w:val="00464B93"/>
    <w:rsid w:val="0048791B"/>
    <w:rsid w:val="004A6D68"/>
    <w:rsid w:val="004B5BAF"/>
    <w:rsid w:val="00510154"/>
    <w:rsid w:val="0058454E"/>
    <w:rsid w:val="00591CDB"/>
    <w:rsid w:val="005D20DC"/>
    <w:rsid w:val="005F65B2"/>
    <w:rsid w:val="00616178"/>
    <w:rsid w:val="0064324C"/>
    <w:rsid w:val="007276E9"/>
    <w:rsid w:val="00733F8F"/>
    <w:rsid w:val="007353EC"/>
    <w:rsid w:val="00735500"/>
    <w:rsid w:val="00747C65"/>
    <w:rsid w:val="00757B2D"/>
    <w:rsid w:val="007B2C8B"/>
    <w:rsid w:val="008104AC"/>
    <w:rsid w:val="0083076E"/>
    <w:rsid w:val="00866D3E"/>
    <w:rsid w:val="00882B3F"/>
    <w:rsid w:val="00886C69"/>
    <w:rsid w:val="008B2788"/>
    <w:rsid w:val="008F1D91"/>
    <w:rsid w:val="00971B5A"/>
    <w:rsid w:val="00987029"/>
    <w:rsid w:val="009A2682"/>
    <w:rsid w:val="00A004DD"/>
    <w:rsid w:val="00A156E4"/>
    <w:rsid w:val="00A713A0"/>
    <w:rsid w:val="00A96885"/>
    <w:rsid w:val="00AB2B87"/>
    <w:rsid w:val="00AC6BC5"/>
    <w:rsid w:val="00AD4734"/>
    <w:rsid w:val="00AD7F29"/>
    <w:rsid w:val="00B50EB9"/>
    <w:rsid w:val="00B6312C"/>
    <w:rsid w:val="00BC2529"/>
    <w:rsid w:val="00BD44CD"/>
    <w:rsid w:val="00C23B49"/>
    <w:rsid w:val="00C23EF8"/>
    <w:rsid w:val="00CB68C5"/>
    <w:rsid w:val="00D45E19"/>
    <w:rsid w:val="00D65B4F"/>
    <w:rsid w:val="00D7020D"/>
    <w:rsid w:val="00D9439A"/>
    <w:rsid w:val="00DD604B"/>
    <w:rsid w:val="00E40C90"/>
    <w:rsid w:val="00E44691"/>
    <w:rsid w:val="00E57EC0"/>
    <w:rsid w:val="00E87EF4"/>
    <w:rsid w:val="00E922C6"/>
    <w:rsid w:val="00EE18E1"/>
    <w:rsid w:val="00EF1478"/>
    <w:rsid w:val="00EF2106"/>
    <w:rsid w:val="00F17B38"/>
    <w:rsid w:val="00F27A9A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2B7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439A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4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D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D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567F-A57A-FF4E-AF35-11063297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743</Words>
  <Characters>4239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Matthews</dc:creator>
  <cp:lastModifiedBy>Irene Cowell</cp:lastModifiedBy>
  <cp:revision>2</cp:revision>
  <dcterms:created xsi:type="dcterms:W3CDTF">2018-08-28T23:33:00Z</dcterms:created>
  <dcterms:modified xsi:type="dcterms:W3CDTF">2018-08-28T23:33:00Z</dcterms:modified>
</cp:coreProperties>
</file>